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2EB72" w14:textId="61FD6939" w:rsidR="00C21BC7" w:rsidRPr="00C21BC7" w:rsidRDefault="00C21BC7" w:rsidP="00807169">
      <w:pPr>
        <w:rPr>
          <w:sz w:val="22"/>
          <w:szCs w:val="22"/>
          <w:u w:val="single"/>
        </w:rPr>
      </w:pPr>
      <w:r w:rsidRPr="00C21BC7">
        <w:rPr>
          <w:sz w:val="22"/>
          <w:szCs w:val="22"/>
          <w:u w:val="single"/>
        </w:rPr>
        <w:t>Presse</w:t>
      </w:r>
      <w:r w:rsidR="00776D6E">
        <w:rPr>
          <w:sz w:val="22"/>
          <w:szCs w:val="22"/>
          <w:u w:val="single"/>
        </w:rPr>
        <w:t>mappe</w:t>
      </w:r>
    </w:p>
    <w:p w14:paraId="46E0EA67" w14:textId="77777777" w:rsidR="00C21BC7" w:rsidRPr="00C21BC7" w:rsidRDefault="00C21BC7" w:rsidP="00807169">
      <w:pPr>
        <w:rPr>
          <w:sz w:val="32"/>
          <w:szCs w:val="32"/>
          <w:u w:val="single"/>
        </w:rPr>
      </w:pPr>
    </w:p>
    <w:p w14:paraId="5AD1460F" w14:textId="42DDA2C2" w:rsidR="00BD56BE" w:rsidRPr="004B4EEC" w:rsidRDefault="004B4EEC" w:rsidP="00BD56BE">
      <w:pPr>
        <w:rPr>
          <w:b/>
          <w:bCs/>
          <w:sz w:val="32"/>
          <w:szCs w:val="32"/>
        </w:rPr>
      </w:pPr>
      <w:r w:rsidRPr="004B4EEC">
        <w:rPr>
          <w:b/>
          <w:bCs/>
          <w:sz w:val="32"/>
          <w:szCs w:val="32"/>
        </w:rPr>
        <w:t xml:space="preserve">Lärm am Arbeitsplatz – </w:t>
      </w:r>
      <w:r>
        <w:rPr>
          <w:b/>
          <w:bCs/>
          <w:sz w:val="32"/>
          <w:szCs w:val="32"/>
        </w:rPr>
        <w:t>Aufgabe des Unternehmens</w:t>
      </w:r>
    </w:p>
    <w:p w14:paraId="77440CC3" w14:textId="21CD3149" w:rsidR="000C3BB4" w:rsidRPr="004B4EEC" w:rsidRDefault="004B4EEC" w:rsidP="00BD56BE">
      <w:pPr>
        <w:rPr>
          <w:b/>
          <w:bCs/>
          <w:sz w:val="22"/>
          <w:szCs w:val="22"/>
        </w:rPr>
      </w:pPr>
      <w:r w:rsidRPr="004B4EEC">
        <w:rPr>
          <w:b/>
          <w:bCs/>
          <w:sz w:val="22"/>
          <w:szCs w:val="22"/>
        </w:rPr>
        <w:t>Gesundheitsprävention durch M</w:t>
      </w:r>
      <w:r>
        <w:rPr>
          <w:b/>
          <w:bCs/>
          <w:sz w:val="22"/>
          <w:szCs w:val="22"/>
        </w:rPr>
        <w:t>odulare Akustiksysteme</w:t>
      </w:r>
    </w:p>
    <w:p w14:paraId="362854FA" w14:textId="77777777" w:rsidR="00BD56BE" w:rsidRPr="004B4EEC" w:rsidRDefault="00BD56BE" w:rsidP="00BD56BE">
      <w:pPr>
        <w:rPr>
          <w:b/>
          <w:bCs/>
          <w:sz w:val="22"/>
          <w:szCs w:val="22"/>
        </w:rPr>
      </w:pPr>
    </w:p>
    <w:p w14:paraId="57B41F90" w14:textId="77777777" w:rsidR="00005FFC" w:rsidRPr="004B4EEC" w:rsidRDefault="00005FFC" w:rsidP="00FB1CF0">
      <w:pPr>
        <w:rPr>
          <w:b/>
          <w:bCs/>
          <w:i/>
          <w:iCs/>
          <w:sz w:val="22"/>
          <w:szCs w:val="22"/>
        </w:rPr>
      </w:pPr>
    </w:p>
    <w:p w14:paraId="607EE2D7" w14:textId="616902CC" w:rsidR="00805F99" w:rsidRDefault="00BD56BE" w:rsidP="00805F99">
      <w:pPr>
        <w:rPr>
          <w:b/>
          <w:bCs/>
          <w:sz w:val="22"/>
          <w:szCs w:val="22"/>
        </w:rPr>
      </w:pPr>
      <w:r w:rsidRPr="004B4EEC">
        <w:rPr>
          <w:b/>
          <w:bCs/>
          <w:i/>
          <w:iCs/>
          <w:sz w:val="22"/>
          <w:szCs w:val="22"/>
        </w:rPr>
        <w:t>Gummersbach, 202</w:t>
      </w:r>
      <w:r w:rsidR="00070187">
        <w:rPr>
          <w:b/>
          <w:bCs/>
          <w:i/>
          <w:iCs/>
          <w:sz w:val="22"/>
          <w:szCs w:val="22"/>
        </w:rPr>
        <w:t>4</w:t>
      </w:r>
      <w:r w:rsidRPr="004B4EEC">
        <w:rPr>
          <w:b/>
          <w:bCs/>
          <w:sz w:val="22"/>
          <w:szCs w:val="22"/>
        </w:rPr>
        <w:t xml:space="preserve"> </w:t>
      </w:r>
    </w:p>
    <w:p w14:paraId="5F863FCE" w14:textId="77777777" w:rsidR="00805F99" w:rsidRDefault="00805F99" w:rsidP="00805F99">
      <w:pPr>
        <w:rPr>
          <w:b/>
          <w:bCs/>
          <w:sz w:val="22"/>
          <w:szCs w:val="22"/>
        </w:rPr>
      </w:pPr>
    </w:p>
    <w:p w14:paraId="77EDBC81" w14:textId="61F718FB" w:rsidR="00805F99" w:rsidRPr="00805F99" w:rsidRDefault="00805F99" w:rsidP="00805F99">
      <w:pPr>
        <w:rPr>
          <w:b/>
          <w:bCs/>
          <w:sz w:val="22"/>
          <w:szCs w:val="22"/>
        </w:rPr>
      </w:pPr>
      <w:r w:rsidRPr="00805F99">
        <w:rPr>
          <w:b/>
          <w:bCs/>
          <w:sz w:val="22"/>
          <w:szCs w:val="22"/>
        </w:rPr>
        <w:t xml:space="preserve">In vielen Berufen und an vielen Arbeitsplätzen sind Arbeitnehmer Lärm ausgesetzt und tragen somit ein erhöhtes Gesundheitsrisiko. Es liegt in der Verantwortung des Arbeitgebers, dieses Risiko weitgehend zu minimieren. OTTOKIND stellt dafür Lösungen bereit. </w:t>
      </w:r>
    </w:p>
    <w:p w14:paraId="029F2235" w14:textId="77777777" w:rsidR="00692059" w:rsidRDefault="00692059" w:rsidP="0014072B">
      <w:pPr>
        <w:rPr>
          <w:bCs/>
          <w:sz w:val="22"/>
          <w:szCs w:val="22"/>
        </w:rPr>
      </w:pPr>
    </w:p>
    <w:p w14:paraId="0C9F45AF" w14:textId="0AE25FDB" w:rsidR="00D92984" w:rsidRDefault="00F3240D" w:rsidP="0014072B">
      <w:pPr>
        <w:rPr>
          <w:bCs/>
          <w:sz w:val="22"/>
          <w:szCs w:val="22"/>
        </w:rPr>
      </w:pPr>
      <w:r>
        <w:rPr>
          <w:bCs/>
          <w:sz w:val="22"/>
          <w:szCs w:val="22"/>
        </w:rPr>
        <w:t>Lärm a</w:t>
      </w:r>
      <w:r w:rsidRPr="00F3240D">
        <w:rPr>
          <w:bCs/>
          <w:sz w:val="22"/>
          <w:szCs w:val="22"/>
        </w:rPr>
        <w:t xml:space="preserve">ls Umweltfaktor stellt laut Weltgesundheitsorganisation WHO das zweitgrößte Gesundheitsrisiko dar. Menschen, die ständigem </w:t>
      </w:r>
      <w:r w:rsidR="001F3BC4">
        <w:rPr>
          <w:bCs/>
          <w:sz w:val="22"/>
          <w:szCs w:val="22"/>
        </w:rPr>
        <w:t>Lärm</w:t>
      </w:r>
      <w:r w:rsidRPr="00F3240D">
        <w:rPr>
          <w:bCs/>
          <w:sz w:val="22"/>
          <w:szCs w:val="22"/>
        </w:rPr>
        <w:t xml:space="preserve"> ausgesetzt sind, haben ein höheres Herzinfarktrisiko</w:t>
      </w:r>
      <w:r>
        <w:rPr>
          <w:bCs/>
          <w:sz w:val="22"/>
          <w:szCs w:val="22"/>
        </w:rPr>
        <w:t xml:space="preserve">. </w:t>
      </w:r>
      <w:r w:rsidR="00C66EEB">
        <w:rPr>
          <w:bCs/>
          <w:sz w:val="22"/>
          <w:szCs w:val="22"/>
        </w:rPr>
        <w:t xml:space="preserve">Weiter können </w:t>
      </w:r>
      <w:r w:rsidRPr="00F3240D">
        <w:rPr>
          <w:bCs/>
          <w:sz w:val="22"/>
          <w:szCs w:val="22"/>
        </w:rPr>
        <w:t>Gehörschäden</w:t>
      </w:r>
      <w:r>
        <w:rPr>
          <w:bCs/>
          <w:sz w:val="22"/>
          <w:szCs w:val="22"/>
        </w:rPr>
        <w:t xml:space="preserve">, </w:t>
      </w:r>
      <w:r w:rsidR="001F3BC4">
        <w:rPr>
          <w:bCs/>
          <w:sz w:val="22"/>
          <w:szCs w:val="22"/>
        </w:rPr>
        <w:t xml:space="preserve">Stress, </w:t>
      </w:r>
      <w:r w:rsidRPr="00F3240D">
        <w:rPr>
          <w:bCs/>
          <w:sz w:val="22"/>
          <w:szCs w:val="22"/>
        </w:rPr>
        <w:t>Schlafstörungen und Depressionen die Folge sein.</w:t>
      </w:r>
    </w:p>
    <w:p w14:paraId="3CA94481" w14:textId="77777777" w:rsidR="00D92984" w:rsidRDefault="00D92984" w:rsidP="0014072B">
      <w:pPr>
        <w:rPr>
          <w:bCs/>
          <w:sz w:val="22"/>
          <w:szCs w:val="22"/>
        </w:rPr>
      </w:pPr>
    </w:p>
    <w:p w14:paraId="7DB2CB78" w14:textId="0D6D6D85" w:rsidR="00F3240D" w:rsidRDefault="00F3240D" w:rsidP="0014072B">
      <w:pPr>
        <w:rPr>
          <w:bCs/>
          <w:sz w:val="22"/>
          <w:szCs w:val="22"/>
        </w:rPr>
      </w:pPr>
      <w:r>
        <w:rPr>
          <w:bCs/>
          <w:sz w:val="22"/>
          <w:szCs w:val="22"/>
        </w:rPr>
        <w:t xml:space="preserve">Auch am </w:t>
      </w:r>
      <w:r w:rsidR="0014072B" w:rsidRPr="0014072B">
        <w:rPr>
          <w:bCs/>
          <w:sz w:val="22"/>
          <w:szCs w:val="22"/>
        </w:rPr>
        <w:t xml:space="preserve">Arbeitsplatz kann </w:t>
      </w:r>
      <w:r>
        <w:rPr>
          <w:bCs/>
          <w:sz w:val="22"/>
          <w:szCs w:val="22"/>
        </w:rPr>
        <w:t xml:space="preserve">Lärm </w:t>
      </w:r>
      <w:r w:rsidR="0014072B" w:rsidRPr="0014072B">
        <w:rPr>
          <w:bCs/>
          <w:sz w:val="22"/>
          <w:szCs w:val="22"/>
        </w:rPr>
        <w:t>negative Auswirkungen auf die Gesundheit</w:t>
      </w:r>
      <w:r w:rsidR="00B82EA7">
        <w:rPr>
          <w:bCs/>
          <w:sz w:val="22"/>
          <w:szCs w:val="22"/>
        </w:rPr>
        <w:t xml:space="preserve">, </w:t>
      </w:r>
      <w:r w:rsidR="0014072B" w:rsidRPr="0014072B">
        <w:rPr>
          <w:bCs/>
          <w:sz w:val="22"/>
          <w:szCs w:val="22"/>
        </w:rPr>
        <w:t xml:space="preserve">Leistung </w:t>
      </w:r>
      <w:r w:rsidR="00B82EA7">
        <w:rPr>
          <w:bCs/>
          <w:sz w:val="22"/>
          <w:szCs w:val="22"/>
        </w:rPr>
        <w:t xml:space="preserve">und Sicherheit </w:t>
      </w:r>
      <w:r w:rsidR="0014072B" w:rsidRPr="0014072B">
        <w:rPr>
          <w:bCs/>
          <w:sz w:val="22"/>
          <w:szCs w:val="22"/>
        </w:rPr>
        <w:t xml:space="preserve">der Arbeitnehmer haben. </w:t>
      </w:r>
      <w:r>
        <w:rPr>
          <w:bCs/>
          <w:sz w:val="22"/>
          <w:szCs w:val="22"/>
        </w:rPr>
        <w:t xml:space="preserve">In der </w:t>
      </w:r>
      <w:r w:rsidRPr="00F3240D">
        <w:rPr>
          <w:bCs/>
          <w:sz w:val="22"/>
          <w:szCs w:val="22"/>
        </w:rPr>
        <w:t xml:space="preserve">Lärm- und Vibrations-Arbeitsschutzverordnung (LärmVibrationsArbSchV) </w:t>
      </w:r>
      <w:r>
        <w:rPr>
          <w:bCs/>
          <w:sz w:val="22"/>
          <w:szCs w:val="22"/>
        </w:rPr>
        <w:t xml:space="preserve">ist </w:t>
      </w:r>
      <w:r w:rsidRPr="00F3240D">
        <w:rPr>
          <w:bCs/>
          <w:sz w:val="22"/>
          <w:szCs w:val="22"/>
        </w:rPr>
        <w:t xml:space="preserve">definiert, was Lärm ist und welche Lärm-Grenzwerte </w:t>
      </w:r>
      <w:r>
        <w:rPr>
          <w:bCs/>
          <w:sz w:val="22"/>
          <w:szCs w:val="22"/>
        </w:rPr>
        <w:t xml:space="preserve">(sog. </w:t>
      </w:r>
      <w:r w:rsidR="00C66EEB">
        <w:rPr>
          <w:bCs/>
          <w:sz w:val="22"/>
          <w:szCs w:val="22"/>
        </w:rPr>
        <w:t>„</w:t>
      </w:r>
      <w:r>
        <w:rPr>
          <w:bCs/>
          <w:sz w:val="22"/>
          <w:szCs w:val="22"/>
        </w:rPr>
        <w:t>Auslösewerte</w:t>
      </w:r>
      <w:r w:rsidR="00C66EEB">
        <w:rPr>
          <w:bCs/>
          <w:sz w:val="22"/>
          <w:szCs w:val="22"/>
        </w:rPr>
        <w:t>“</w:t>
      </w:r>
      <w:r>
        <w:rPr>
          <w:bCs/>
          <w:sz w:val="22"/>
          <w:szCs w:val="22"/>
        </w:rPr>
        <w:t xml:space="preserve">) </w:t>
      </w:r>
      <w:r w:rsidRPr="00F3240D">
        <w:rPr>
          <w:bCs/>
          <w:sz w:val="22"/>
          <w:szCs w:val="22"/>
        </w:rPr>
        <w:t>gelten</w:t>
      </w:r>
      <w:r>
        <w:rPr>
          <w:bCs/>
          <w:sz w:val="22"/>
          <w:szCs w:val="22"/>
        </w:rPr>
        <w:t>. Zum anderen benennt sie</w:t>
      </w:r>
      <w:r w:rsidRPr="00F3240D">
        <w:rPr>
          <w:bCs/>
          <w:sz w:val="22"/>
          <w:szCs w:val="22"/>
        </w:rPr>
        <w:t xml:space="preserve"> Schutzmaßnahmen, mit denen Betriebe gegen zu hohe Lärmbelästigung am Arbeitsplatz vorgehen müssen bzw. können. Diese Verordnung gilt bundesweit für alle Unternehmen.</w:t>
      </w:r>
    </w:p>
    <w:p w14:paraId="3595BCBE" w14:textId="77777777" w:rsidR="00F3240D" w:rsidRDefault="00F3240D" w:rsidP="0014072B">
      <w:pPr>
        <w:rPr>
          <w:bCs/>
          <w:sz w:val="22"/>
          <w:szCs w:val="22"/>
        </w:rPr>
      </w:pPr>
    </w:p>
    <w:p w14:paraId="18926F7D" w14:textId="77777777" w:rsidR="00F3240D" w:rsidRPr="00F3240D" w:rsidRDefault="00F3240D" w:rsidP="00F3240D">
      <w:pPr>
        <w:rPr>
          <w:bCs/>
          <w:sz w:val="22"/>
          <w:szCs w:val="22"/>
        </w:rPr>
      </w:pPr>
      <w:r w:rsidRPr="00F3240D">
        <w:rPr>
          <w:bCs/>
          <w:sz w:val="22"/>
          <w:szCs w:val="22"/>
        </w:rPr>
        <w:t>Die genauen Auslösewerte in Bezug auf die Tages-Lärmexpositionspegel (d.h. der Mittelwert des Lärms an einem Arbeitsplatz) und den Spitzenschalldruckpegel (d.h. maximale Lautstärke am Arbeitsplatz) sind:</w:t>
      </w:r>
    </w:p>
    <w:p w14:paraId="44CBD811" w14:textId="77777777" w:rsidR="00F3240D" w:rsidRPr="00F3240D" w:rsidRDefault="00F3240D" w:rsidP="00F3240D">
      <w:pPr>
        <w:rPr>
          <w:bCs/>
          <w:sz w:val="22"/>
          <w:szCs w:val="22"/>
        </w:rPr>
      </w:pPr>
    </w:p>
    <w:p w14:paraId="60BBCEBD" w14:textId="64FAB422" w:rsidR="00F3240D" w:rsidRPr="00F3240D" w:rsidRDefault="00F3240D" w:rsidP="00B82EA7">
      <w:pPr>
        <w:ind w:left="709"/>
        <w:rPr>
          <w:bCs/>
          <w:sz w:val="22"/>
          <w:szCs w:val="22"/>
        </w:rPr>
      </w:pPr>
      <w:r w:rsidRPr="00F3240D">
        <w:rPr>
          <w:bCs/>
          <w:sz w:val="22"/>
          <w:szCs w:val="22"/>
        </w:rPr>
        <w:t>Obere Auslösewerte: L</w:t>
      </w:r>
      <w:r w:rsidRPr="00B82EA7">
        <w:rPr>
          <w:bCs/>
          <w:sz w:val="22"/>
          <w:szCs w:val="22"/>
          <w:vertAlign w:val="subscript"/>
        </w:rPr>
        <w:t>EX,8h</w:t>
      </w:r>
      <w:r w:rsidRPr="00F3240D">
        <w:rPr>
          <w:bCs/>
          <w:sz w:val="22"/>
          <w:szCs w:val="22"/>
        </w:rPr>
        <w:t>= 85 dB beziehungsweise L</w:t>
      </w:r>
      <w:r w:rsidRPr="00B82EA7">
        <w:rPr>
          <w:bCs/>
          <w:sz w:val="22"/>
          <w:szCs w:val="22"/>
          <w:vertAlign w:val="subscript"/>
        </w:rPr>
        <w:t>pC,peak</w:t>
      </w:r>
      <w:r w:rsidRPr="00F3240D">
        <w:rPr>
          <w:bCs/>
          <w:sz w:val="22"/>
          <w:szCs w:val="22"/>
        </w:rPr>
        <w:t>= 137 dB</w:t>
      </w:r>
    </w:p>
    <w:p w14:paraId="7CA8423D" w14:textId="1FF7190E" w:rsidR="00F3240D" w:rsidRDefault="00F3240D" w:rsidP="00B82EA7">
      <w:pPr>
        <w:ind w:left="709"/>
        <w:rPr>
          <w:bCs/>
          <w:sz w:val="22"/>
          <w:szCs w:val="22"/>
        </w:rPr>
      </w:pPr>
      <w:r w:rsidRPr="00F3240D">
        <w:rPr>
          <w:bCs/>
          <w:sz w:val="22"/>
          <w:szCs w:val="22"/>
        </w:rPr>
        <w:t>Untere Auslösewerte: L</w:t>
      </w:r>
      <w:r w:rsidRPr="00B82EA7">
        <w:rPr>
          <w:bCs/>
          <w:sz w:val="22"/>
          <w:szCs w:val="22"/>
          <w:vertAlign w:val="subscript"/>
        </w:rPr>
        <w:t>EX,8h</w:t>
      </w:r>
      <w:r w:rsidRPr="00F3240D">
        <w:rPr>
          <w:bCs/>
          <w:sz w:val="22"/>
          <w:szCs w:val="22"/>
        </w:rPr>
        <w:t>= 80 dB beziehungsweise L</w:t>
      </w:r>
      <w:r w:rsidRPr="00B82EA7">
        <w:rPr>
          <w:bCs/>
          <w:sz w:val="22"/>
          <w:szCs w:val="22"/>
          <w:vertAlign w:val="subscript"/>
        </w:rPr>
        <w:t>pC,peak</w:t>
      </w:r>
      <w:r w:rsidRPr="00F3240D">
        <w:rPr>
          <w:bCs/>
          <w:sz w:val="22"/>
          <w:szCs w:val="22"/>
        </w:rPr>
        <w:t>= 135 dB</w:t>
      </w:r>
    </w:p>
    <w:p w14:paraId="13703ACE" w14:textId="77777777" w:rsidR="00F3240D" w:rsidRDefault="00F3240D" w:rsidP="00B82EA7">
      <w:pPr>
        <w:ind w:left="709"/>
        <w:rPr>
          <w:bCs/>
          <w:sz w:val="22"/>
          <w:szCs w:val="22"/>
        </w:rPr>
      </w:pPr>
    </w:p>
    <w:p w14:paraId="59A75345" w14:textId="2B20DB89" w:rsidR="00F3240D" w:rsidRDefault="00F3240D" w:rsidP="0014072B">
      <w:pPr>
        <w:rPr>
          <w:bCs/>
          <w:sz w:val="22"/>
          <w:szCs w:val="22"/>
        </w:rPr>
      </w:pPr>
      <w:r>
        <w:rPr>
          <w:bCs/>
          <w:sz w:val="22"/>
          <w:szCs w:val="22"/>
        </w:rPr>
        <w:t xml:space="preserve">Jedoch: </w:t>
      </w:r>
      <w:r w:rsidRPr="00F3240D">
        <w:rPr>
          <w:bCs/>
          <w:sz w:val="22"/>
          <w:szCs w:val="22"/>
        </w:rPr>
        <w:t xml:space="preserve">Die Arbeitsstättenverordnung </w:t>
      </w:r>
      <w:r>
        <w:rPr>
          <w:bCs/>
          <w:sz w:val="22"/>
          <w:szCs w:val="22"/>
        </w:rPr>
        <w:t>(</w:t>
      </w:r>
      <w:r w:rsidRPr="00F3240D">
        <w:rPr>
          <w:bCs/>
          <w:sz w:val="22"/>
          <w:szCs w:val="22"/>
        </w:rPr>
        <w:t>ArbStättV</w:t>
      </w:r>
      <w:r>
        <w:rPr>
          <w:bCs/>
          <w:sz w:val="22"/>
          <w:szCs w:val="22"/>
        </w:rPr>
        <w:t>)</w:t>
      </w:r>
      <w:r w:rsidRPr="00F3240D">
        <w:rPr>
          <w:bCs/>
          <w:sz w:val="22"/>
          <w:szCs w:val="22"/>
        </w:rPr>
        <w:t xml:space="preserve"> sieht den kritischen Grenzbereich der gesundheitsschädlichen Lärmbelastung bereits zwischen 55 dB und 70 dB, je nach Arbeitstätigkeit.</w:t>
      </w:r>
    </w:p>
    <w:p w14:paraId="40A1EB94" w14:textId="77777777" w:rsidR="00F3240D" w:rsidRDefault="00F3240D" w:rsidP="0014072B">
      <w:pPr>
        <w:rPr>
          <w:bCs/>
          <w:sz w:val="22"/>
          <w:szCs w:val="22"/>
        </w:rPr>
      </w:pPr>
    </w:p>
    <w:p w14:paraId="17BBDF75" w14:textId="5A427412" w:rsidR="00B82EA7" w:rsidRPr="00B82EA7" w:rsidRDefault="00B82EA7" w:rsidP="0014072B">
      <w:pPr>
        <w:rPr>
          <w:b/>
          <w:bCs/>
          <w:sz w:val="22"/>
          <w:szCs w:val="22"/>
        </w:rPr>
      </w:pPr>
      <w:r w:rsidRPr="00B82EA7">
        <w:rPr>
          <w:b/>
          <w:bCs/>
          <w:sz w:val="22"/>
          <w:szCs w:val="22"/>
        </w:rPr>
        <w:t>Schutzmaßnahmen des Arbeitgebers</w:t>
      </w:r>
    </w:p>
    <w:p w14:paraId="2D48047D" w14:textId="77777777" w:rsidR="00B82EA7" w:rsidRDefault="00B82EA7" w:rsidP="0014072B">
      <w:pPr>
        <w:rPr>
          <w:bCs/>
          <w:sz w:val="22"/>
          <w:szCs w:val="22"/>
        </w:rPr>
      </w:pPr>
    </w:p>
    <w:p w14:paraId="2157BC3F" w14:textId="19006635" w:rsidR="00B82EA7" w:rsidRDefault="00B82EA7" w:rsidP="0014072B">
      <w:pPr>
        <w:rPr>
          <w:bCs/>
          <w:sz w:val="22"/>
          <w:szCs w:val="22"/>
        </w:rPr>
      </w:pPr>
      <w:r>
        <w:rPr>
          <w:bCs/>
          <w:sz w:val="22"/>
          <w:szCs w:val="22"/>
        </w:rPr>
        <w:t xml:space="preserve">Arbeitgeber müssen ihre Mitarbeitenden nach dem sog. </w:t>
      </w:r>
      <w:r w:rsidRPr="00B82EA7">
        <w:rPr>
          <w:bCs/>
          <w:sz w:val="22"/>
          <w:szCs w:val="22"/>
        </w:rPr>
        <w:t xml:space="preserve">STOP-Prinzip </w:t>
      </w:r>
      <w:r>
        <w:rPr>
          <w:bCs/>
          <w:sz w:val="22"/>
          <w:szCs w:val="22"/>
        </w:rPr>
        <w:t xml:space="preserve">schützen. Dabei werden die </w:t>
      </w:r>
      <w:r w:rsidRPr="00B82EA7">
        <w:rPr>
          <w:bCs/>
          <w:sz w:val="22"/>
          <w:szCs w:val="22"/>
        </w:rPr>
        <w:t>Schutzmaßnahmen in verschiedene Gruppen</w:t>
      </w:r>
      <w:r>
        <w:rPr>
          <w:bCs/>
          <w:sz w:val="22"/>
          <w:szCs w:val="22"/>
        </w:rPr>
        <w:t xml:space="preserve"> eingeteilt</w:t>
      </w:r>
      <w:r w:rsidRPr="00B82EA7">
        <w:rPr>
          <w:bCs/>
          <w:sz w:val="22"/>
          <w:szCs w:val="22"/>
        </w:rPr>
        <w:t>, die dann in einer festen Reihenfolge angewendet werden sollen. Das S steht für Substitution, das T, O und P für technische, organisatorische und persönliche Maßnahmen.</w:t>
      </w:r>
      <w:r w:rsidR="001F3BC4">
        <w:rPr>
          <w:bCs/>
          <w:sz w:val="22"/>
          <w:szCs w:val="22"/>
        </w:rPr>
        <w:t xml:space="preserve"> </w:t>
      </w:r>
      <w:r>
        <w:rPr>
          <w:bCs/>
          <w:sz w:val="22"/>
          <w:szCs w:val="22"/>
        </w:rPr>
        <w:t xml:space="preserve">Bauplanerische </w:t>
      </w:r>
      <w:r w:rsidRPr="00B82EA7">
        <w:rPr>
          <w:bCs/>
          <w:sz w:val="22"/>
          <w:szCs w:val="22"/>
        </w:rPr>
        <w:t xml:space="preserve">und raumakustische Maßnahmen </w:t>
      </w:r>
      <w:r>
        <w:rPr>
          <w:bCs/>
          <w:sz w:val="22"/>
          <w:szCs w:val="22"/>
        </w:rPr>
        <w:t xml:space="preserve">sollten also </w:t>
      </w:r>
      <w:r w:rsidRPr="00B82EA7">
        <w:rPr>
          <w:bCs/>
          <w:sz w:val="22"/>
          <w:szCs w:val="22"/>
        </w:rPr>
        <w:t>den Vorrang habe</w:t>
      </w:r>
      <w:r>
        <w:rPr>
          <w:bCs/>
          <w:sz w:val="22"/>
          <w:szCs w:val="22"/>
        </w:rPr>
        <w:t xml:space="preserve">n. Gehörschutz (als persönliche Maßnahme) ist ab einem </w:t>
      </w:r>
      <w:r w:rsidRPr="00B82EA7">
        <w:rPr>
          <w:bCs/>
          <w:sz w:val="22"/>
          <w:szCs w:val="22"/>
        </w:rPr>
        <w:t>Auslösewert von 80 dB</w:t>
      </w:r>
      <w:r>
        <w:rPr>
          <w:bCs/>
          <w:sz w:val="22"/>
          <w:szCs w:val="22"/>
        </w:rPr>
        <w:t xml:space="preserve"> erforderlich. </w:t>
      </w:r>
    </w:p>
    <w:p w14:paraId="7F2FE0CA" w14:textId="6ACFAB0D" w:rsidR="001F3BC4" w:rsidRDefault="001F3BC4" w:rsidP="0014072B">
      <w:pPr>
        <w:rPr>
          <w:bCs/>
          <w:sz w:val="22"/>
          <w:szCs w:val="22"/>
        </w:rPr>
      </w:pPr>
    </w:p>
    <w:p w14:paraId="4676E85F" w14:textId="3C009DB8" w:rsidR="001F3BC4" w:rsidRDefault="00C66EEB" w:rsidP="0014072B">
      <w:pPr>
        <w:rPr>
          <w:bCs/>
          <w:sz w:val="22"/>
          <w:szCs w:val="22"/>
        </w:rPr>
      </w:pPr>
      <w:r>
        <w:rPr>
          <w:bCs/>
          <w:sz w:val="22"/>
          <w:szCs w:val="22"/>
        </w:rPr>
        <w:t xml:space="preserve">Doch bereits geringer Lärm kann individuell stressen. Darum </w:t>
      </w:r>
      <w:r w:rsidR="00DA1FCA">
        <w:rPr>
          <w:bCs/>
          <w:sz w:val="22"/>
          <w:szCs w:val="22"/>
        </w:rPr>
        <w:t>fördern immer mehr U</w:t>
      </w:r>
      <w:r w:rsidR="00081CCC">
        <w:rPr>
          <w:bCs/>
          <w:sz w:val="22"/>
          <w:szCs w:val="22"/>
        </w:rPr>
        <w:t>n</w:t>
      </w:r>
      <w:r w:rsidR="00DA1FCA">
        <w:rPr>
          <w:bCs/>
          <w:sz w:val="22"/>
          <w:szCs w:val="22"/>
        </w:rPr>
        <w:t xml:space="preserve">ternehmen die Gesundheit, Zufriedenheit und Motivation ihrer Mitarbeitenden mit akustischen Maßnahmen , die die gesetzlichen Anforderungen nicht nur erfüllen, sondern bereits vorher ansetzen. </w:t>
      </w:r>
      <w:r w:rsidR="004B4EEC">
        <w:rPr>
          <w:bCs/>
          <w:sz w:val="22"/>
          <w:szCs w:val="22"/>
        </w:rPr>
        <w:t>Vor dem H</w:t>
      </w:r>
      <w:r>
        <w:rPr>
          <w:bCs/>
          <w:sz w:val="22"/>
          <w:szCs w:val="22"/>
        </w:rPr>
        <w:t xml:space="preserve">intergrund des branchenübergreifenden Fachkräftemangels </w:t>
      </w:r>
      <w:r w:rsidR="00DA1FCA">
        <w:rPr>
          <w:bCs/>
          <w:sz w:val="22"/>
          <w:szCs w:val="22"/>
        </w:rPr>
        <w:t>bietet</w:t>
      </w:r>
      <w:r w:rsidR="004B4EEC">
        <w:rPr>
          <w:bCs/>
          <w:sz w:val="22"/>
          <w:szCs w:val="22"/>
        </w:rPr>
        <w:t xml:space="preserve"> </w:t>
      </w:r>
      <w:r w:rsidR="00DA1FCA">
        <w:rPr>
          <w:bCs/>
          <w:sz w:val="22"/>
          <w:szCs w:val="22"/>
        </w:rPr>
        <w:t>der Akustik-Komfort</w:t>
      </w:r>
      <w:r w:rsidR="004B4EEC">
        <w:rPr>
          <w:bCs/>
          <w:sz w:val="22"/>
          <w:szCs w:val="22"/>
        </w:rPr>
        <w:t xml:space="preserve"> in der Mitarbeiterakquise und -bindung </w:t>
      </w:r>
      <w:r w:rsidR="00DA1FCA">
        <w:rPr>
          <w:bCs/>
          <w:sz w:val="22"/>
          <w:szCs w:val="22"/>
        </w:rPr>
        <w:t>einen wertvollen</w:t>
      </w:r>
      <w:r>
        <w:rPr>
          <w:bCs/>
          <w:sz w:val="22"/>
          <w:szCs w:val="22"/>
        </w:rPr>
        <w:t xml:space="preserve"> Attraktivitätsfaktor</w:t>
      </w:r>
      <w:r w:rsidR="004B4EEC">
        <w:rPr>
          <w:bCs/>
          <w:sz w:val="22"/>
          <w:szCs w:val="22"/>
        </w:rPr>
        <w:t xml:space="preserve">. </w:t>
      </w:r>
    </w:p>
    <w:p w14:paraId="2EF60791" w14:textId="17FD8E19" w:rsidR="001F3BC4" w:rsidRDefault="001F3BC4" w:rsidP="0014072B">
      <w:pPr>
        <w:rPr>
          <w:bCs/>
          <w:sz w:val="22"/>
          <w:szCs w:val="22"/>
        </w:rPr>
      </w:pPr>
    </w:p>
    <w:p w14:paraId="75410422" w14:textId="5A488F40" w:rsidR="00805F99" w:rsidRDefault="00805F99" w:rsidP="0014072B">
      <w:pPr>
        <w:rPr>
          <w:bCs/>
          <w:sz w:val="22"/>
          <w:szCs w:val="22"/>
        </w:rPr>
      </w:pPr>
    </w:p>
    <w:p w14:paraId="2CAC70AE" w14:textId="77777777" w:rsidR="00805F99" w:rsidRDefault="00805F99" w:rsidP="0014072B">
      <w:pPr>
        <w:rPr>
          <w:bCs/>
          <w:sz w:val="22"/>
          <w:szCs w:val="22"/>
        </w:rPr>
      </w:pPr>
    </w:p>
    <w:p w14:paraId="3568EFBC" w14:textId="3BD622B9" w:rsidR="00B82EA7" w:rsidRPr="004B4EEC" w:rsidRDefault="004B4EEC" w:rsidP="0014072B">
      <w:pPr>
        <w:rPr>
          <w:b/>
          <w:bCs/>
          <w:sz w:val="22"/>
          <w:szCs w:val="22"/>
        </w:rPr>
      </w:pPr>
      <w:r w:rsidRPr="004B4EEC">
        <w:rPr>
          <w:b/>
          <w:bCs/>
          <w:sz w:val="22"/>
          <w:szCs w:val="22"/>
        </w:rPr>
        <w:t>Akustik-Lösungen für verschiedene Raumsituationen</w:t>
      </w:r>
    </w:p>
    <w:p w14:paraId="05477C57" w14:textId="77777777" w:rsidR="00805F99" w:rsidRDefault="00805F99" w:rsidP="0038152F">
      <w:pPr>
        <w:rPr>
          <w:bCs/>
          <w:sz w:val="22"/>
          <w:szCs w:val="22"/>
        </w:rPr>
      </w:pPr>
    </w:p>
    <w:p w14:paraId="201D7994" w14:textId="6652E6AA" w:rsidR="00081CCC" w:rsidRPr="00DE2CE0" w:rsidRDefault="0038152F" w:rsidP="00081CCC">
      <w:pPr>
        <w:rPr>
          <w:bCs/>
          <w:sz w:val="22"/>
          <w:szCs w:val="22"/>
        </w:rPr>
      </w:pPr>
      <w:r w:rsidRPr="0038152F">
        <w:rPr>
          <w:bCs/>
          <w:sz w:val="22"/>
          <w:szCs w:val="22"/>
        </w:rPr>
        <w:t xml:space="preserve">Akustik-Lösungen </w:t>
      </w:r>
      <w:r w:rsidR="00B82EA7">
        <w:rPr>
          <w:bCs/>
          <w:sz w:val="22"/>
          <w:szCs w:val="22"/>
        </w:rPr>
        <w:t xml:space="preserve">wie die </w:t>
      </w:r>
      <w:r w:rsidR="001F3BC4">
        <w:rPr>
          <w:bCs/>
          <w:sz w:val="22"/>
          <w:szCs w:val="22"/>
        </w:rPr>
        <w:t xml:space="preserve">modularen </w:t>
      </w:r>
      <w:r w:rsidR="00B82EA7">
        <w:rPr>
          <w:bCs/>
          <w:sz w:val="22"/>
          <w:szCs w:val="22"/>
        </w:rPr>
        <w:t xml:space="preserve">Akustiksysteme von OTTOKIND </w:t>
      </w:r>
      <w:r w:rsidRPr="0038152F">
        <w:rPr>
          <w:bCs/>
          <w:sz w:val="22"/>
          <w:szCs w:val="22"/>
        </w:rPr>
        <w:t xml:space="preserve">reduzieren Lärmbelastungen </w:t>
      </w:r>
      <w:r w:rsidR="00DA1FCA">
        <w:rPr>
          <w:bCs/>
          <w:sz w:val="22"/>
          <w:szCs w:val="22"/>
        </w:rPr>
        <w:t xml:space="preserve">in </w:t>
      </w:r>
      <w:r w:rsidR="00DA1FCA" w:rsidRPr="00DE2CE0">
        <w:rPr>
          <w:bCs/>
          <w:sz w:val="22"/>
          <w:szCs w:val="22"/>
        </w:rPr>
        <w:t xml:space="preserve">Handwerks- oder Industriebetrieben </w:t>
      </w:r>
      <w:r w:rsidRPr="00DE2CE0">
        <w:rPr>
          <w:bCs/>
          <w:sz w:val="22"/>
          <w:szCs w:val="22"/>
        </w:rPr>
        <w:t xml:space="preserve">deutlich. Ob geschlossene Kabine, Lärmschutzwand oder mobile Stellwand </w:t>
      </w:r>
      <w:r w:rsidR="001F3BC4" w:rsidRPr="00DE2CE0">
        <w:rPr>
          <w:bCs/>
          <w:sz w:val="22"/>
          <w:szCs w:val="22"/>
        </w:rPr>
        <w:t>–</w:t>
      </w:r>
      <w:r w:rsidRPr="00DE2CE0">
        <w:rPr>
          <w:bCs/>
          <w:sz w:val="22"/>
          <w:szCs w:val="22"/>
        </w:rPr>
        <w:t xml:space="preserve"> </w:t>
      </w:r>
      <w:r w:rsidR="001F3BC4" w:rsidRPr="00DE2CE0">
        <w:rPr>
          <w:bCs/>
          <w:sz w:val="22"/>
          <w:szCs w:val="22"/>
        </w:rPr>
        <w:t xml:space="preserve">für fast jede Raumsituation gibt es eine Lösung. </w:t>
      </w:r>
      <w:r w:rsidRPr="00DE2CE0">
        <w:rPr>
          <w:bCs/>
          <w:sz w:val="22"/>
          <w:szCs w:val="22"/>
        </w:rPr>
        <w:t xml:space="preserve">Drei verfügbare Modul-Breiten und -Höhen ermöglichen eine flexible Einsatzmöglichkeit im betrieblichen Umfeld. </w:t>
      </w:r>
      <w:r w:rsidR="00081CCC" w:rsidRPr="00DE2CE0">
        <w:rPr>
          <w:bCs/>
          <w:sz w:val="22"/>
          <w:szCs w:val="22"/>
        </w:rPr>
        <w:t>Mit umfangreichem Zubehör wie Türen, Fenstern oder Ablageböden können so individuelle Zusammenstellungen konfiguriert werden.</w:t>
      </w:r>
    </w:p>
    <w:p w14:paraId="2D729B91" w14:textId="77777777" w:rsidR="00805F99" w:rsidRPr="00DE2CE0" w:rsidRDefault="00805F99" w:rsidP="0038152F">
      <w:pPr>
        <w:rPr>
          <w:bCs/>
          <w:sz w:val="22"/>
          <w:szCs w:val="22"/>
        </w:rPr>
      </w:pPr>
    </w:p>
    <w:p w14:paraId="13F6767C" w14:textId="6E6B824C" w:rsidR="0038152F" w:rsidRPr="00DE2CE0" w:rsidRDefault="004B4EEC" w:rsidP="0038152F">
      <w:pPr>
        <w:rPr>
          <w:bCs/>
          <w:sz w:val="22"/>
          <w:szCs w:val="22"/>
        </w:rPr>
      </w:pPr>
      <w:r w:rsidRPr="00DE2CE0">
        <w:rPr>
          <w:bCs/>
          <w:sz w:val="22"/>
          <w:szCs w:val="22"/>
        </w:rPr>
        <w:t>Die</w:t>
      </w:r>
      <w:r w:rsidR="0038152F" w:rsidRPr="00DE2CE0">
        <w:rPr>
          <w:bCs/>
          <w:sz w:val="22"/>
          <w:szCs w:val="22"/>
        </w:rPr>
        <w:t xml:space="preserve"> Akustik-Elemente sind eine stabile Stahlblechkonstruktion mit glatten und gelochten Stahlblechtafeln. Die gelochte Seite bricht den Schall. Die glatte Seite reflektiert den Schall und verhindert die Weiterleitung. Zwischen Glattblech und Lochblech </w:t>
      </w:r>
      <w:r w:rsidRPr="00DE2CE0">
        <w:rPr>
          <w:bCs/>
          <w:sz w:val="22"/>
          <w:szCs w:val="22"/>
        </w:rPr>
        <w:t>sitzt</w:t>
      </w:r>
      <w:r w:rsidR="0038152F" w:rsidRPr="00DE2CE0">
        <w:rPr>
          <w:bCs/>
          <w:sz w:val="22"/>
          <w:szCs w:val="22"/>
        </w:rPr>
        <w:t xml:space="preserve"> ein Polyester-Vlies, das den Schall absorbiert und dämmt.</w:t>
      </w:r>
    </w:p>
    <w:p w14:paraId="6E599F56" w14:textId="7F42AA1D" w:rsidR="0038152F" w:rsidRPr="00DE2CE0" w:rsidRDefault="0038152F" w:rsidP="0038152F">
      <w:pPr>
        <w:rPr>
          <w:bCs/>
          <w:sz w:val="22"/>
          <w:szCs w:val="22"/>
        </w:rPr>
      </w:pPr>
    </w:p>
    <w:p w14:paraId="693CDECB" w14:textId="77777777" w:rsidR="0038152F" w:rsidRPr="00DE2CE0" w:rsidRDefault="0038152F" w:rsidP="00B75281">
      <w:pPr>
        <w:ind w:left="709"/>
        <w:rPr>
          <w:b/>
          <w:bCs/>
          <w:sz w:val="22"/>
          <w:szCs w:val="22"/>
        </w:rPr>
      </w:pPr>
      <w:r w:rsidRPr="00DE2CE0">
        <w:rPr>
          <w:b/>
          <w:bCs/>
          <w:sz w:val="22"/>
          <w:szCs w:val="22"/>
        </w:rPr>
        <w:t>Raum-in-Raum-System</w:t>
      </w:r>
    </w:p>
    <w:p w14:paraId="056419D4" w14:textId="77777777" w:rsidR="0038152F" w:rsidRPr="00DE2CE0" w:rsidRDefault="0038152F" w:rsidP="00B75281">
      <w:pPr>
        <w:ind w:left="709"/>
        <w:rPr>
          <w:bCs/>
          <w:sz w:val="22"/>
          <w:szCs w:val="22"/>
        </w:rPr>
      </w:pPr>
      <w:r w:rsidRPr="00DE2CE0">
        <w:rPr>
          <w:bCs/>
          <w:sz w:val="22"/>
          <w:szCs w:val="22"/>
        </w:rPr>
        <w:t>Geschlossene oder nach oben geöffnete Akustik-Kabinen sorgen dafür, dass der Lärm draußen bleibt. Sie schaffen Ruhezonen in lärmintensiven Umgebungen und eignen sich insbesondere zur Einrichtung von Büro-, Besprechungs- und Sozialräumen.</w:t>
      </w:r>
    </w:p>
    <w:p w14:paraId="6C3F9535" w14:textId="77777777" w:rsidR="0038152F" w:rsidRPr="00DE2CE0" w:rsidRDefault="0038152F" w:rsidP="00B75281">
      <w:pPr>
        <w:ind w:left="709"/>
        <w:rPr>
          <w:bCs/>
          <w:sz w:val="22"/>
          <w:szCs w:val="22"/>
        </w:rPr>
      </w:pPr>
    </w:p>
    <w:p w14:paraId="71718E5C" w14:textId="1DBDCA9D" w:rsidR="0038152F" w:rsidRPr="00DE2CE0" w:rsidRDefault="0038152F" w:rsidP="00B75281">
      <w:pPr>
        <w:ind w:left="709"/>
        <w:rPr>
          <w:b/>
          <w:bCs/>
          <w:sz w:val="22"/>
          <w:szCs w:val="22"/>
        </w:rPr>
      </w:pPr>
      <w:r w:rsidRPr="00DE2CE0">
        <w:rPr>
          <w:b/>
          <w:bCs/>
          <w:sz w:val="22"/>
          <w:szCs w:val="22"/>
        </w:rPr>
        <w:t>Akustik-</w:t>
      </w:r>
      <w:r w:rsidR="00081CCC" w:rsidRPr="00DE2CE0">
        <w:rPr>
          <w:b/>
          <w:bCs/>
          <w:sz w:val="22"/>
          <w:szCs w:val="22"/>
        </w:rPr>
        <w:t>Stellwand</w:t>
      </w:r>
    </w:p>
    <w:p w14:paraId="47ABAF2F" w14:textId="2279D479" w:rsidR="0038152F" w:rsidRPr="00DE2CE0" w:rsidRDefault="0038152F" w:rsidP="00B75281">
      <w:pPr>
        <w:ind w:left="709"/>
        <w:rPr>
          <w:bCs/>
          <w:sz w:val="22"/>
          <w:szCs w:val="22"/>
        </w:rPr>
      </w:pPr>
      <w:r w:rsidRPr="00DE2CE0">
        <w:rPr>
          <w:bCs/>
          <w:sz w:val="22"/>
          <w:szCs w:val="22"/>
        </w:rPr>
        <w:t>Die Akustik-Stellwände und die ergänzenden Lärmschutzsegel schirmen Schallquellen wirksam ab. Sie bieten Schutz vor direkten Lärmemissionen und können beispielsweise um geräuschintensive Maschinen gebaut werden.</w:t>
      </w:r>
    </w:p>
    <w:p w14:paraId="36D8E8A5" w14:textId="77777777" w:rsidR="00805F99" w:rsidRPr="00DE2CE0" w:rsidRDefault="00805F99" w:rsidP="00B75281">
      <w:pPr>
        <w:ind w:left="709"/>
        <w:rPr>
          <w:bCs/>
          <w:sz w:val="22"/>
          <w:szCs w:val="22"/>
        </w:rPr>
      </w:pPr>
    </w:p>
    <w:p w14:paraId="253A90AC" w14:textId="77777777" w:rsidR="00287C7F" w:rsidRPr="00DE2CE0" w:rsidRDefault="00287C7F" w:rsidP="00B75281">
      <w:pPr>
        <w:ind w:left="709"/>
        <w:rPr>
          <w:b/>
          <w:bCs/>
          <w:sz w:val="22"/>
          <w:szCs w:val="22"/>
        </w:rPr>
      </w:pPr>
      <w:r w:rsidRPr="00DE2CE0">
        <w:rPr>
          <w:b/>
          <w:bCs/>
          <w:sz w:val="22"/>
          <w:szCs w:val="22"/>
        </w:rPr>
        <w:t>Mobile Akustik-Stellwand</w:t>
      </w:r>
    </w:p>
    <w:p w14:paraId="07B78D51" w14:textId="215C0B9C" w:rsidR="00287C7F" w:rsidRPr="00DE2CE0" w:rsidRDefault="00287C7F" w:rsidP="00B75281">
      <w:pPr>
        <w:ind w:left="709"/>
        <w:rPr>
          <w:bCs/>
          <w:sz w:val="22"/>
          <w:szCs w:val="22"/>
        </w:rPr>
      </w:pPr>
      <w:r w:rsidRPr="00DE2CE0">
        <w:rPr>
          <w:bCs/>
          <w:sz w:val="22"/>
          <w:szCs w:val="22"/>
        </w:rPr>
        <w:t xml:space="preserve">Als fahrbare Variante auf Rollen werden die Stellwände zum mobilen Ruhepol. Sie können bei Bedarf einfach verschoben oder bis zu einer Länge von knapp </w:t>
      </w:r>
      <w:r w:rsidR="004B4EEC" w:rsidRPr="00DE2CE0">
        <w:rPr>
          <w:bCs/>
          <w:sz w:val="22"/>
          <w:szCs w:val="22"/>
        </w:rPr>
        <w:t>vier</w:t>
      </w:r>
      <w:r w:rsidRPr="00DE2CE0">
        <w:rPr>
          <w:bCs/>
          <w:sz w:val="22"/>
          <w:szCs w:val="22"/>
        </w:rPr>
        <w:t xml:space="preserve"> Metern erweitert werden.</w:t>
      </w:r>
    </w:p>
    <w:p w14:paraId="27B51812" w14:textId="3A61CEBE" w:rsidR="00287C7F" w:rsidRPr="00DE2CE0" w:rsidRDefault="00287C7F" w:rsidP="00287C7F">
      <w:pPr>
        <w:rPr>
          <w:bCs/>
          <w:sz w:val="22"/>
          <w:szCs w:val="22"/>
        </w:rPr>
      </w:pPr>
    </w:p>
    <w:p w14:paraId="55452FD4" w14:textId="44943202" w:rsidR="00805F99" w:rsidRPr="00DE2CE0" w:rsidRDefault="00B75281" w:rsidP="00287C7F">
      <w:pPr>
        <w:rPr>
          <w:b/>
          <w:bCs/>
          <w:sz w:val="22"/>
          <w:szCs w:val="22"/>
        </w:rPr>
      </w:pPr>
      <w:r w:rsidRPr="00DE2CE0">
        <w:rPr>
          <w:b/>
          <w:bCs/>
          <w:sz w:val="22"/>
          <w:szCs w:val="22"/>
        </w:rPr>
        <w:t>Zufriedene Unternehmen</w:t>
      </w:r>
    </w:p>
    <w:p w14:paraId="39196A91" w14:textId="044F4CD3" w:rsidR="00B75281" w:rsidRPr="00DE2CE0" w:rsidRDefault="00B75281" w:rsidP="00287C7F">
      <w:pPr>
        <w:rPr>
          <w:bCs/>
          <w:sz w:val="22"/>
          <w:szCs w:val="22"/>
        </w:rPr>
      </w:pPr>
    </w:p>
    <w:p w14:paraId="46C55E66" w14:textId="284DD7EF" w:rsidR="00973146" w:rsidRPr="00DE2CE0" w:rsidRDefault="00B75281" w:rsidP="0038152F">
      <w:pPr>
        <w:rPr>
          <w:bCs/>
          <w:sz w:val="22"/>
          <w:szCs w:val="22"/>
        </w:rPr>
      </w:pPr>
      <w:r w:rsidRPr="00DE2CE0">
        <w:rPr>
          <w:bCs/>
          <w:sz w:val="22"/>
          <w:szCs w:val="22"/>
        </w:rPr>
        <w:t xml:space="preserve">In Deutschland und </w:t>
      </w:r>
      <w:r w:rsidR="00081CCC" w:rsidRPr="00DE2CE0">
        <w:rPr>
          <w:bCs/>
          <w:sz w:val="22"/>
          <w:szCs w:val="22"/>
        </w:rPr>
        <w:t>im angrenzenden europäischen Ausland</w:t>
      </w:r>
      <w:r w:rsidRPr="00DE2CE0">
        <w:rPr>
          <w:bCs/>
          <w:sz w:val="22"/>
          <w:szCs w:val="22"/>
        </w:rPr>
        <w:t xml:space="preserve"> nutzen schon viele Unternehmen die Akustik-Lösungen von OTTOKIND. Die Ullner u. Ullner GmbH in Paderborn bietet eine Referenz, ebenso BPW Bergische Achsen KG oder die BSH Hausgeräte GmbH</w:t>
      </w:r>
      <w:r w:rsidR="00DE2CE0" w:rsidRPr="00DE2CE0">
        <w:rPr>
          <w:bCs/>
          <w:sz w:val="22"/>
          <w:szCs w:val="22"/>
        </w:rPr>
        <w:t xml:space="preserve">, die </w:t>
      </w:r>
      <w:r w:rsidR="00973146" w:rsidRPr="00DE2CE0">
        <w:rPr>
          <w:bCs/>
          <w:sz w:val="22"/>
          <w:szCs w:val="22"/>
        </w:rPr>
        <w:t xml:space="preserve">Federal Mogul Friction Products GmbH, Siemens Gamesa </w:t>
      </w:r>
      <w:r w:rsidR="00A27BAB" w:rsidRPr="00DE2CE0">
        <w:rPr>
          <w:bCs/>
          <w:sz w:val="22"/>
          <w:szCs w:val="22"/>
        </w:rPr>
        <w:t>Renewable Energy GmbH &amp; Co. KG</w:t>
      </w:r>
      <w:r w:rsidR="00DE2CE0" w:rsidRPr="00DE2CE0">
        <w:rPr>
          <w:bCs/>
          <w:sz w:val="22"/>
          <w:szCs w:val="22"/>
        </w:rPr>
        <w:t xml:space="preserve"> sowie die</w:t>
      </w:r>
      <w:r w:rsidR="00973146" w:rsidRPr="00DE2CE0">
        <w:rPr>
          <w:bCs/>
          <w:sz w:val="22"/>
          <w:szCs w:val="22"/>
        </w:rPr>
        <w:t xml:space="preserve"> Feuerwehr Berlin</w:t>
      </w:r>
      <w:r w:rsidR="00DE2CE0" w:rsidRPr="00DE2CE0">
        <w:rPr>
          <w:bCs/>
          <w:sz w:val="22"/>
          <w:szCs w:val="22"/>
        </w:rPr>
        <w:t xml:space="preserve">. </w:t>
      </w:r>
      <w:r w:rsidR="00973146" w:rsidRPr="00DE2CE0">
        <w:rPr>
          <w:bCs/>
          <w:sz w:val="22"/>
          <w:szCs w:val="22"/>
        </w:rPr>
        <w:t xml:space="preserve"> </w:t>
      </w:r>
    </w:p>
    <w:p w14:paraId="465688B2" w14:textId="77777777" w:rsidR="0038152F" w:rsidRPr="00A27BAB" w:rsidRDefault="0038152F" w:rsidP="00FB1CF0">
      <w:pPr>
        <w:rPr>
          <w:bCs/>
          <w:color w:val="C00000"/>
          <w:sz w:val="22"/>
          <w:szCs w:val="22"/>
        </w:rPr>
      </w:pPr>
    </w:p>
    <w:p w14:paraId="6806BB92" w14:textId="77777777" w:rsidR="0038152F" w:rsidRPr="00A27BAB" w:rsidRDefault="0038152F" w:rsidP="00FB1CF0">
      <w:pPr>
        <w:rPr>
          <w:bCs/>
          <w:color w:val="C00000"/>
          <w:sz w:val="22"/>
          <w:szCs w:val="22"/>
        </w:rPr>
      </w:pPr>
    </w:p>
    <w:p w14:paraId="161DF452" w14:textId="77777777" w:rsidR="004A34AD" w:rsidRDefault="004A34AD" w:rsidP="00012BBC">
      <w:pPr>
        <w:rPr>
          <w:b/>
          <w:sz w:val="28"/>
          <w:szCs w:val="28"/>
        </w:rPr>
      </w:pPr>
    </w:p>
    <w:p w14:paraId="2F5E9F81" w14:textId="77777777" w:rsidR="004A34AD" w:rsidRDefault="004A34AD" w:rsidP="00012BBC">
      <w:pPr>
        <w:rPr>
          <w:b/>
          <w:sz w:val="28"/>
          <w:szCs w:val="28"/>
        </w:rPr>
      </w:pPr>
    </w:p>
    <w:p w14:paraId="6AE731B9" w14:textId="77777777" w:rsidR="004A34AD" w:rsidRDefault="004A34AD" w:rsidP="00012BBC">
      <w:pPr>
        <w:rPr>
          <w:b/>
          <w:sz w:val="28"/>
          <w:szCs w:val="28"/>
        </w:rPr>
      </w:pPr>
    </w:p>
    <w:p w14:paraId="307AEE34" w14:textId="77777777" w:rsidR="004A34AD" w:rsidRDefault="004A34AD" w:rsidP="00012BBC">
      <w:pPr>
        <w:rPr>
          <w:b/>
          <w:sz w:val="28"/>
          <w:szCs w:val="28"/>
        </w:rPr>
      </w:pPr>
    </w:p>
    <w:p w14:paraId="63588AD7" w14:textId="77777777" w:rsidR="004A34AD" w:rsidRDefault="004A34AD" w:rsidP="00012BBC">
      <w:pPr>
        <w:rPr>
          <w:b/>
          <w:sz w:val="28"/>
          <w:szCs w:val="28"/>
        </w:rPr>
      </w:pPr>
    </w:p>
    <w:p w14:paraId="02EC3504" w14:textId="77777777" w:rsidR="004A34AD" w:rsidRDefault="004A34AD" w:rsidP="00012BBC">
      <w:pPr>
        <w:rPr>
          <w:b/>
          <w:sz w:val="28"/>
          <w:szCs w:val="28"/>
        </w:rPr>
      </w:pPr>
    </w:p>
    <w:p w14:paraId="22902D61" w14:textId="77777777" w:rsidR="004A34AD" w:rsidRDefault="004A34AD" w:rsidP="00012BBC">
      <w:pPr>
        <w:rPr>
          <w:b/>
          <w:sz w:val="28"/>
          <w:szCs w:val="28"/>
        </w:rPr>
      </w:pPr>
    </w:p>
    <w:p w14:paraId="273335B7" w14:textId="77777777" w:rsidR="004A34AD" w:rsidRDefault="004A34AD" w:rsidP="00012BBC">
      <w:pPr>
        <w:rPr>
          <w:b/>
          <w:sz w:val="28"/>
          <w:szCs w:val="28"/>
        </w:rPr>
      </w:pPr>
    </w:p>
    <w:p w14:paraId="0E8BFEFB" w14:textId="77777777" w:rsidR="004A34AD" w:rsidRDefault="004A34AD" w:rsidP="00012BBC">
      <w:pPr>
        <w:rPr>
          <w:b/>
          <w:sz w:val="28"/>
          <w:szCs w:val="28"/>
        </w:rPr>
      </w:pPr>
    </w:p>
    <w:p w14:paraId="0D3E6E10" w14:textId="69473E16" w:rsidR="004A34AD" w:rsidRDefault="004A34AD" w:rsidP="00012BBC">
      <w:pPr>
        <w:rPr>
          <w:b/>
          <w:sz w:val="28"/>
          <w:szCs w:val="28"/>
        </w:rPr>
      </w:pPr>
      <w:r>
        <w:rPr>
          <w:b/>
          <w:sz w:val="28"/>
          <w:szCs w:val="28"/>
        </w:rPr>
        <w:lastRenderedPageBreak/>
        <w:t>OTTOKINDs Good</w:t>
      </w:r>
      <w:r w:rsidR="00012BBC" w:rsidRPr="00012BBC">
        <w:rPr>
          <w:b/>
          <w:sz w:val="28"/>
          <w:szCs w:val="28"/>
        </w:rPr>
        <w:t xml:space="preserve"> Practise: </w:t>
      </w:r>
    </w:p>
    <w:p w14:paraId="48231DC4" w14:textId="358C996B" w:rsidR="00012BBC" w:rsidRPr="00012BBC" w:rsidRDefault="00012BBC" w:rsidP="00012BBC">
      <w:pPr>
        <w:rPr>
          <w:rFonts w:eastAsiaTheme="minorHAnsi"/>
          <w:b/>
          <w:bCs/>
          <w:sz w:val="28"/>
          <w:szCs w:val="28"/>
        </w:rPr>
      </w:pPr>
      <w:r w:rsidRPr="00012BBC">
        <w:rPr>
          <w:rFonts w:eastAsiaTheme="minorHAnsi"/>
          <w:b/>
          <w:bCs/>
          <w:sz w:val="28"/>
          <w:szCs w:val="28"/>
        </w:rPr>
        <w:t>Messplatz in Akustikkabine – Lärm- und Geräteschutz in einem</w:t>
      </w:r>
    </w:p>
    <w:p w14:paraId="33D4A759" w14:textId="77777777" w:rsidR="004A34AD" w:rsidRDefault="004A34AD" w:rsidP="00012BBC">
      <w:pPr>
        <w:spacing w:after="160" w:line="259" w:lineRule="auto"/>
        <w:rPr>
          <w:rFonts w:eastAsiaTheme="minorHAnsi"/>
          <w:sz w:val="22"/>
          <w:szCs w:val="22"/>
        </w:rPr>
      </w:pPr>
    </w:p>
    <w:p w14:paraId="0639D3E1" w14:textId="7D6A42FC" w:rsidR="00012BBC" w:rsidRPr="00012BBC" w:rsidRDefault="00012BBC" w:rsidP="00012BBC">
      <w:pPr>
        <w:spacing w:after="160" w:line="259" w:lineRule="auto"/>
        <w:rPr>
          <w:rFonts w:eastAsiaTheme="minorHAnsi"/>
          <w:sz w:val="22"/>
          <w:szCs w:val="22"/>
        </w:rPr>
      </w:pPr>
      <w:r w:rsidRPr="00012BBC">
        <w:rPr>
          <w:rFonts w:eastAsiaTheme="minorHAnsi"/>
          <w:sz w:val="22"/>
          <w:szCs w:val="22"/>
        </w:rPr>
        <w:t xml:space="preserve">Die Großpressen unseres Kunden verarbeiten Bleche von bis zu 12 mm Dicke. Entsprechend laut und auch schwingend gestaltet sich der Arbeitsplatz für die Mitarbeiter in der Halle. Hinzu kommt eine Belastung durch Staub. </w:t>
      </w:r>
    </w:p>
    <w:p w14:paraId="738212E3" w14:textId="5C9C5F3D" w:rsidR="00012BBC" w:rsidRPr="00012BBC" w:rsidRDefault="004A34AD" w:rsidP="00012BBC">
      <w:pPr>
        <w:spacing w:after="160" w:line="259" w:lineRule="auto"/>
        <w:rPr>
          <w:rFonts w:eastAsiaTheme="minorHAnsi"/>
          <w:sz w:val="22"/>
          <w:szCs w:val="22"/>
        </w:rPr>
      </w:pPr>
      <w:r>
        <w:rPr>
          <w:bCs/>
          <w:noProof/>
          <w:sz w:val="22"/>
          <w:szCs w:val="22"/>
        </w:rPr>
        <w:drawing>
          <wp:anchor distT="0" distB="0" distL="114300" distR="114300" simplePos="0" relativeHeight="251658240" behindDoc="0" locked="0" layoutInCell="1" allowOverlap="1" wp14:anchorId="33A2BB7A" wp14:editId="197E58C6">
            <wp:simplePos x="0" y="0"/>
            <wp:positionH relativeFrom="margin">
              <wp:align>left</wp:align>
            </wp:positionH>
            <wp:positionV relativeFrom="paragraph">
              <wp:posOffset>60325</wp:posOffset>
            </wp:positionV>
            <wp:extent cx="3032760" cy="2274570"/>
            <wp:effectExtent l="0" t="0" r="0" b="0"/>
            <wp:wrapSquare wrapText="bothSides"/>
            <wp:docPr id="16451086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108654"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32760" cy="2274570"/>
                    </a:xfrm>
                    <a:prstGeom prst="rect">
                      <a:avLst/>
                    </a:prstGeom>
                  </pic:spPr>
                </pic:pic>
              </a:graphicData>
            </a:graphic>
            <wp14:sizeRelH relativeFrom="page">
              <wp14:pctWidth>0</wp14:pctWidth>
            </wp14:sizeRelH>
            <wp14:sizeRelV relativeFrom="page">
              <wp14:pctHeight>0</wp14:pctHeight>
            </wp14:sizeRelV>
          </wp:anchor>
        </w:drawing>
      </w:r>
      <w:r w:rsidR="00012BBC" w:rsidRPr="00012BBC">
        <w:rPr>
          <w:rFonts w:eastAsiaTheme="minorHAnsi"/>
          <w:sz w:val="22"/>
          <w:szCs w:val="22"/>
        </w:rPr>
        <w:t xml:space="preserve">Der Kunde suchte eine Kabinen-Lösung für den Messplatz in der Halle. Nicht nur ist diese Arbeit für den Mitarbeiter sehr konzentrationsintensiv – auch die präzisen und teuren Messinstrumente brauchen Schutz. Die Voraussetzungen lauteten also: Die Kabine sollte die zwei Tonnen schwere Granitplatte umschließen, außerdem eine sehr gute Beleuchtung haben, lärm- und staubabschirmend sein sowie Raum für eine kleine Büroausstattung mit Monitoren, Regalen und Schubladen bieten. </w:t>
      </w:r>
    </w:p>
    <w:p w14:paraId="601B787D" w14:textId="77777777" w:rsidR="00012BBC" w:rsidRPr="00012BBC" w:rsidRDefault="00012BBC" w:rsidP="00012BBC">
      <w:pPr>
        <w:spacing w:after="160" w:line="259" w:lineRule="auto"/>
        <w:rPr>
          <w:rFonts w:eastAsiaTheme="minorHAnsi"/>
          <w:sz w:val="22"/>
          <w:szCs w:val="22"/>
        </w:rPr>
      </w:pPr>
      <w:r w:rsidRPr="00012BBC">
        <w:rPr>
          <w:rFonts w:eastAsiaTheme="minorHAnsi"/>
          <w:sz w:val="22"/>
          <w:szCs w:val="22"/>
        </w:rPr>
        <w:t xml:space="preserve">Die Wahl fiel auf eine geschlossene Kabine in den Maßen 3,23 x 4,23, Höhe 2,60 cm. Sie verfügt über eine Tür mit Fenster und fünf Fenster in den Wandelementen. Die Elemente sind „mit Bordmitteln“ einzeln austauschbar – was auch schon geschah, weil eine Platte durch ein Fahrzeug beschädigt worden war. </w:t>
      </w:r>
    </w:p>
    <w:p w14:paraId="18EA2E27" w14:textId="77777777" w:rsidR="00012BBC" w:rsidRPr="00012BBC" w:rsidRDefault="00012BBC" w:rsidP="00012BBC">
      <w:pPr>
        <w:spacing w:after="160" w:line="259" w:lineRule="auto"/>
        <w:rPr>
          <w:rFonts w:eastAsiaTheme="minorHAnsi"/>
          <w:sz w:val="22"/>
          <w:szCs w:val="22"/>
        </w:rPr>
      </w:pPr>
      <w:r w:rsidRPr="00012BBC">
        <w:rPr>
          <w:rFonts w:eastAsiaTheme="minorHAnsi"/>
          <w:sz w:val="22"/>
          <w:szCs w:val="22"/>
        </w:rPr>
        <w:t xml:space="preserve">Der Kunde hatte nur einen begrenzten Platz zur Verfügung. So kamen ihm in der Planung die flexiblen Konfigurationsmöglichkeiten sehr entgegen. Gemeinsam mit unserem Vertriebspartner wurde eine optimale Raumausnutzung geplant und in 3D visualisiert. Auch die Farbe der Kabine wurde im Vorfeld aus einer Vielzahl an Möglichkeiten festgelegt.  </w:t>
      </w:r>
    </w:p>
    <w:p w14:paraId="6AF9405E" w14:textId="77777777" w:rsidR="00012BBC" w:rsidRPr="00012BBC" w:rsidRDefault="00012BBC" w:rsidP="00012BBC">
      <w:pPr>
        <w:spacing w:after="160" w:line="259" w:lineRule="auto"/>
        <w:rPr>
          <w:rFonts w:eastAsiaTheme="minorHAnsi"/>
          <w:sz w:val="22"/>
          <w:szCs w:val="22"/>
        </w:rPr>
      </w:pPr>
      <w:r w:rsidRPr="00012BBC">
        <w:rPr>
          <w:rFonts w:eastAsiaTheme="minorHAnsi"/>
          <w:sz w:val="22"/>
          <w:szCs w:val="22"/>
        </w:rPr>
        <w:t xml:space="preserve">Seit zwei Jahren ist die Akustikkabine in Betrieb. Die Lärmreduktion beträgt rund 10 Dezibel und stellt für die Menschen darin eine echte Entlastung dar. Darum wird die kleine Kabine auch für Erstbesprechungen, Sicherheitsunterweisungen oder für E-Learning genutzt. </w:t>
      </w:r>
    </w:p>
    <w:p w14:paraId="77274ACF" w14:textId="0F932260" w:rsidR="00012BBC" w:rsidRPr="00012BBC" w:rsidRDefault="00012BBC" w:rsidP="00012BBC">
      <w:pPr>
        <w:spacing w:after="160" w:line="259" w:lineRule="auto"/>
        <w:rPr>
          <w:rFonts w:eastAsiaTheme="minorHAnsi"/>
          <w:sz w:val="22"/>
          <w:szCs w:val="22"/>
        </w:rPr>
      </w:pPr>
      <w:r w:rsidRPr="00012BBC">
        <w:rPr>
          <w:rFonts w:eastAsiaTheme="minorHAnsi"/>
          <w:sz w:val="22"/>
          <w:szCs w:val="22"/>
        </w:rPr>
        <w:t xml:space="preserve">Die Rückmeldung der Mitarbeiter ist sehr gut. Zum einen macht die Akustikkabine den Arbeitsplatz unmittelbar angenehmer. Aber ebenso wichtig ist die Wertschätzung, die der Betrieb seinen Mitarbeitern durch gesundheitsbewahrende Maßnahmen entgegenbringt. „Wir möchten die Kabine nicht mehr missen“, sagt der Kunde – und zeigt die Kabine stolz bei Werksbesichtigungen und Audits als Zeichen seines Qualitätsbewusstseins, das über seine hochwertigen Produkte hinausgeht.  </w:t>
      </w:r>
    </w:p>
    <w:p w14:paraId="4ECA26E6" w14:textId="77777777" w:rsidR="0038152F" w:rsidRPr="00012BBC" w:rsidRDefault="0038152F" w:rsidP="00FB1CF0">
      <w:pPr>
        <w:rPr>
          <w:bCs/>
          <w:sz w:val="22"/>
          <w:szCs w:val="22"/>
        </w:rPr>
      </w:pPr>
    </w:p>
    <w:p w14:paraId="777F8732" w14:textId="6F1A3CD3" w:rsidR="0038152F" w:rsidRPr="00012BBC" w:rsidRDefault="0038152F" w:rsidP="00FB1CF0">
      <w:pPr>
        <w:rPr>
          <w:bCs/>
          <w:sz w:val="22"/>
          <w:szCs w:val="22"/>
        </w:rPr>
      </w:pPr>
    </w:p>
    <w:p w14:paraId="2C85EA12" w14:textId="77777777" w:rsidR="0038152F" w:rsidRPr="00012BBC" w:rsidRDefault="0038152F" w:rsidP="00FB1CF0">
      <w:pPr>
        <w:rPr>
          <w:bCs/>
          <w:sz w:val="22"/>
          <w:szCs w:val="22"/>
        </w:rPr>
      </w:pPr>
    </w:p>
    <w:p w14:paraId="24B29078" w14:textId="77777777" w:rsidR="0038152F" w:rsidRPr="00012BBC" w:rsidRDefault="0038152F" w:rsidP="00FB1CF0">
      <w:pPr>
        <w:rPr>
          <w:bCs/>
          <w:sz w:val="22"/>
          <w:szCs w:val="22"/>
        </w:rPr>
      </w:pPr>
    </w:p>
    <w:p w14:paraId="18D75A06" w14:textId="3806D419" w:rsidR="0038152F" w:rsidRPr="00012BBC" w:rsidRDefault="0038152F" w:rsidP="00FB1CF0">
      <w:pPr>
        <w:rPr>
          <w:bCs/>
          <w:sz w:val="22"/>
          <w:szCs w:val="22"/>
        </w:rPr>
      </w:pPr>
    </w:p>
    <w:p w14:paraId="79039531" w14:textId="77777777" w:rsidR="000C09F9" w:rsidRPr="00012BBC" w:rsidRDefault="000C09F9" w:rsidP="00FB1CF0">
      <w:pPr>
        <w:rPr>
          <w:bCs/>
          <w:sz w:val="22"/>
          <w:szCs w:val="22"/>
        </w:rPr>
      </w:pPr>
    </w:p>
    <w:p w14:paraId="49B026D8" w14:textId="05CF194C" w:rsidR="00901897" w:rsidRPr="00012BBC" w:rsidRDefault="00901897" w:rsidP="000C3BB4">
      <w:pPr>
        <w:rPr>
          <w:b/>
          <w:bCs/>
          <w:sz w:val="22"/>
          <w:szCs w:val="22"/>
        </w:rPr>
      </w:pPr>
    </w:p>
    <w:p w14:paraId="3C5BE777" w14:textId="77777777" w:rsidR="004A34AD" w:rsidRDefault="004A34AD" w:rsidP="00BD56BE">
      <w:pPr>
        <w:rPr>
          <w:sz w:val="22"/>
          <w:szCs w:val="22"/>
          <w:u w:val="single"/>
        </w:rPr>
      </w:pPr>
    </w:p>
    <w:p w14:paraId="7460C681" w14:textId="2BC1941D" w:rsidR="00BD56BE" w:rsidRDefault="00BD56BE" w:rsidP="00BD56BE">
      <w:pPr>
        <w:rPr>
          <w:sz w:val="22"/>
          <w:szCs w:val="22"/>
          <w:u w:val="single"/>
        </w:rPr>
      </w:pPr>
      <w:r>
        <w:rPr>
          <w:sz w:val="22"/>
          <w:szCs w:val="22"/>
          <w:u w:val="single"/>
        </w:rPr>
        <w:t>Bildmaterial</w:t>
      </w:r>
    </w:p>
    <w:p w14:paraId="3FAC26D1" w14:textId="1AF6D3E6" w:rsidR="00BD56BE" w:rsidRDefault="00D31CE7" w:rsidP="00BD56BE">
      <w:pPr>
        <w:rPr>
          <w:sz w:val="22"/>
          <w:szCs w:val="22"/>
          <w:u w:val="single"/>
        </w:rPr>
      </w:pPr>
      <w:r w:rsidRPr="00D31CE7">
        <w:rPr>
          <w:noProof/>
          <w:sz w:val="22"/>
          <w:szCs w:val="22"/>
        </w:rPr>
        <mc:AlternateContent>
          <mc:Choice Requires="wps">
            <w:drawing>
              <wp:anchor distT="45720" distB="45720" distL="114300" distR="114300" simplePos="0" relativeHeight="251661312" behindDoc="0" locked="0" layoutInCell="1" allowOverlap="1" wp14:anchorId="30C8B2F6" wp14:editId="783BDFD9">
                <wp:simplePos x="0" y="0"/>
                <wp:positionH relativeFrom="margin">
                  <wp:align>right</wp:align>
                </wp:positionH>
                <wp:positionV relativeFrom="paragraph">
                  <wp:posOffset>178435</wp:posOffset>
                </wp:positionV>
                <wp:extent cx="2360930" cy="1404620"/>
                <wp:effectExtent l="0" t="0" r="7620" b="381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1CEEE25" w14:textId="0770264C" w:rsidR="00D31CE7" w:rsidRPr="00D31CE7" w:rsidRDefault="00D31CE7">
                            <w:pPr>
                              <w:rPr>
                                <w:sz w:val="22"/>
                                <w:szCs w:val="22"/>
                              </w:rPr>
                            </w:pPr>
                            <w:r w:rsidRPr="00D31CE7">
                              <w:rPr>
                                <w:sz w:val="22"/>
                                <w:szCs w:val="22"/>
                              </w:rPr>
                              <w:t xml:space="preserve">Akustikkabine von OTTOKIND: Die Kabine ist modular konfigurierbar.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du="http://schemas.microsoft.com/office/word/2023/wordml/word16du">
            <w:pict>
              <v:shapetype w14:anchorId="30C8B2F6" id="_x0000_t202" coordsize="21600,21600" o:spt="202" path="m,l,21600r21600,l21600,xe">
                <v:stroke joinstyle="miter"/>
                <v:path gradientshapeok="t" o:connecttype="rect"/>
              </v:shapetype>
              <v:shape id="Textfeld 2" o:spid="_x0000_s1026" type="#_x0000_t202" style="position:absolute;margin-left:134.7pt;margin-top:14.05pt;width:185.9pt;height:110.6pt;z-index:251661312;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" stroked="f">
                <v:textbox style="mso-fit-shape-to-text:t">
                  <w:txbxContent>
                    <w:p w14:paraId="51CEEE25" w14:textId="0770264C" w:rsidR="00D31CE7" w:rsidRPr="00D31CE7" w:rsidRDefault="00D31CE7">
                      <w:pPr>
                        <w:rPr>
                          <w:sz w:val="22"/>
                          <w:szCs w:val="22"/>
                        </w:rPr>
                      </w:pPr>
                      <w:r w:rsidRPr="00D31CE7">
                        <w:rPr>
                          <w:sz w:val="22"/>
                          <w:szCs w:val="22"/>
                        </w:rPr>
                        <w:t xml:space="preserve">Akustikkabine von OTTOKIND: Die Kabine ist modular konfigurierbar. </w:t>
                      </w:r>
                    </w:p>
                  </w:txbxContent>
                </v:textbox>
                <w10:wrap type="square" anchorx="margin"/>
              </v:shape>
            </w:pict>
          </mc:Fallback>
        </mc:AlternateContent>
      </w:r>
    </w:p>
    <w:p w14:paraId="0C7DC7C0" w14:textId="3A5EC66A" w:rsidR="00F82884" w:rsidRDefault="00F82884" w:rsidP="00BD56BE">
      <w:pPr>
        <w:rPr>
          <w:noProof/>
          <w:sz w:val="22"/>
          <w:szCs w:val="22"/>
        </w:rPr>
      </w:pPr>
      <w:r>
        <w:rPr>
          <w:noProof/>
          <w:sz w:val="22"/>
          <w:szCs w:val="22"/>
        </w:rPr>
        <w:drawing>
          <wp:anchor distT="0" distB="0" distL="114300" distR="114300" simplePos="0" relativeHeight="251659264" behindDoc="0" locked="0" layoutInCell="1" allowOverlap="1" wp14:anchorId="1BB835C4" wp14:editId="3BF64D71">
            <wp:simplePos x="758190" y="2042160"/>
            <wp:positionH relativeFrom="column">
              <wp:align>left</wp:align>
            </wp:positionH>
            <wp:positionV relativeFrom="paragraph">
              <wp:align>top</wp:align>
            </wp:positionV>
            <wp:extent cx="3602539" cy="2300605"/>
            <wp:effectExtent l="0" t="0" r="0" b="4445"/>
            <wp:wrapSquare wrapText="bothSides"/>
            <wp:docPr id="344303978" name="Grafik 2" descr="Ein Bild, das Im Haus, Boden, Decke, Kämmer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303978" name="Grafik 2" descr="Ein Bild, das Im Haus, Boden, Decke, Kämmerch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02539" cy="2300605"/>
                    </a:xfrm>
                    <a:prstGeom prst="rect">
                      <a:avLst/>
                    </a:prstGeom>
                  </pic:spPr>
                </pic:pic>
              </a:graphicData>
            </a:graphic>
          </wp:anchor>
        </w:drawing>
      </w:r>
      <w:r>
        <w:rPr>
          <w:noProof/>
          <w:sz w:val="22"/>
          <w:szCs w:val="22"/>
        </w:rPr>
        <w:br w:type="textWrapping" w:clear="all"/>
      </w:r>
    </w:p>
    <w:p w14:paraId="44641B45" w14:textId="2DFEA292" w:rsidR="00F82884" w:rsidRDefault="00F82884" w:rsidP="00BD56BE">
      <w:pPr>
        <w:rPr>
          <w:noProof/>
          <w:sz w:val="22"/>
          <w:szCs w:val="22"/>
        </w:rPr>
      </w:pPr>
    </w:p>
    <w:p w14:paraId="4ACBD78B" w14:textId="1CAF7BEE" w:rsidR="00F82884" w:rsidRDefault="00D31CE7" w:rsidP="00BD56BE">
      <w:pPr>
        <w:rPr>
          <w:noProof/>
          <w:sz w:val="22"/>
          <w:szCs w:val="22"/>
        </w:rPr>
      </w:pPr>
      <w:r w:rsidRPr="00D31CE7">
        <w:rPr>
          <w:noProof/>
          <w:sz w:val="22"/>
          <w:szCs w:val="22"/>
        </w:rPr>
        <mc:AlternateContent>
          <mc:Choice Requires="wps">
            <w:drawing>
              <wp:anchor distT="45720" distB="45720" distL="114300" distR="114300" simplePos="0" relativeHeight="251665408" behindDoc="0" locked="0" layoutInCell="1" allowOverlap="1" wp14:anchorId="357581AE" wp14:editId="01951431">
                <wp:simplePos x="0" y="0"/>
                <wp:positionH relativeFrom="column">
                  <wp:posOffset>3804285</wp:posOffset>
                </wp:positionH>
                <wp:positionV relativeFrom="paragraph">
                  <wp:posOffset>24765</wp:posOffset>
                </wp:positionV>
                <wp:extent cx="2360930" cy="1404620"/>
                <wp:effectExtent l="0" t="0" r="7620" b="2540"/>
                <wp:wrapSquare wrapText="bothSides"/>
                <wp:docPr id="70222454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DF8341D" w14:textId="1445F03E" w:rsidR="00D31CE7" w:rsidRPr="00D31CE7" w:rsidRDefault="00D31CE7" w:rsidP="00D31CE7">
                            <w:pPr>
                              <w:rPr>
                                <w:sz w:val="22"/>
                                <w:szCs w:val="22"/>
                              </w:rPr>
                            </w:pPr>
                            <w:r w:rsidRPr="00D31CE7">
                              <w:rPr>
                                <w:sz w:val="22"/>
                                <w:szCs w:val="22"/>
                              </w:rPr>
                              <w:t xml:space="preserve">Für Besprechungen, Organisations- und Verwaltungstätigkeiten oder konzentrationsintensive Feinarbeiten in lärmintensiven Umgebungen eignen sich die Akustikkabinen von OTTOKIND.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du="http://schemas.microsoft.com/office/word/2023/wordml/word16du">
            <w:pict>
              <v:shape w14:anchorId="357581AE" id="_x0000_s1027" type="#_x0000_t202" style="position:absolute;margin-left:299.55pt;margin-top:1.95pt;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" stroked="f">
                <v:textbox style="mso-fit-shape-to-text:t">
                  <w:txbxContent>
                    <w:p w14:paraId="4DF8341D" w14:textId="1445F03E" w:rsidR="00D31CE7" w:rsidRPr="00D31CE7" w:rsidRDefault="00D31CE7" w:rsidP="00D31CE7">
                      <w:pPr>
                        <w:rPr>
                          <w:sz w:val="22"/>
                          <w:szCs w:val="22"/>
                        </w:rPr>
                      </w:pPr>
                      <w:r w:rsidRPr="00D31CE7">
                        <w:rPr>
                          <w:sz w:val="22"/>
                          <w:szCs w:val="22"/>
                        </w:rPr>
                        <w:t xml:space="preserve">Für Besprechungen, Organisations- und Verwaltungstätigkeiten oder konzentrationsintensive Feinarbeiten in lärmintensiven Umgebungen eignen sich die Akustikkabinen von OTTOKIND.   </w:t>
                      </w:r>
                    </w:p>
                  </w:txbxContent>
                </v:textbox>
                <w10:wrap type="square"/>
              </v:shape>
            </w:pict>
          </mc:Fallback>
        </mc:AlternateContent>
      </w:r>
      <w:r w:rsidR="00F82884">
        <w:rPr>
          <w:noProof/>
          <w:sz w:val="22"/>
          <w:szCs w:val="22"/>
        </w:rPr>
        <w:drawing>
          <wp:inline distT="0" distB="0" distL="0" distR="0" wp14:anchorId="0159F682" wp14:editId="149D2F64">
            <wp:extent cx="3586833" cy="2390065"/>
            <wp:effectExtent l="0" t="0" r="0" b="0"/>
            <wp:docPr id="1535405137" name="Grafik 3" descr="Ein Bild, das Im Haus, Wand, Boden, Büro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405137" name="Grafik 3" descr="Ein Bild, das Im Haus, Wand, Boden, Bürogebäude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1362" cy="2399746"/>
                    </a:xfrm>
                    <a:prstGeom prst="rect">
                      <a:avLst/>
                    </a:prstGeom>
                  </pic:spPr>
                </pic:pic>
              </a:graphicData>
            </a:graphic>
          </wp:inline>
        </w:drawing>
      </w:r>
    </w:p>
    <w:p w14:paraId="14BA7365" w14:textId="1D175911" w:rsidR="00F82884" w:rsidRDefault="00F82884" w:rsidP="00BD56BE">
      <w:pPr>
        <w:rPr>
          <w:noProof/>
          <w:sz w:val="22"/>
          <w:szCs w:val="22"/>
        </w:rPr>
      </w:pPr>
    </w:p>
    <w:p w14:paraId="511CA256" w14:textId="3E012D7F" w:rsidR="00F82884" w:rsidRDefault="00F82884" w:rsidP="00BD56BE">
      <w:pPr>
        <w:rPr>
          <w:noProof/>
          <w:sz w:val="22"/>
          <w:szCs w:val="22"/>
        </w:rPr>
      </w:pPr>
    </w:p>
    <w:p w14:paraId="68F9DB93" w14:textId="3C8EC0CF" w:rsidR="004A34AD" w:rsidRDefault="00D31CE7" w:rsidP="00B674FF">
      <w:pPr>
        <w:rPr>
          <w:sz w:val="22"/>
          <w:szCs w:val="22"/>
        </w:rPr>
      </w:pPr>
      <w:r w:rsidRPr="00D31CE7">
        <w:rPr>
          <w:noProof/>
          <w:sz w:val="22"/>
          <w:szCs w:val="22"/>
        </w:rPr>
        <mc:AlternateContent>
          <mc:Choice Requires="wps">
            <w:drawing>
              <wp:anchor distT="45720" distB="45720" distL="114300" distR="114300" simplePos="0" relativeHeight="251663360" behindDoc="0" locked="0" layoutInCell="1" allowOverlap="1" wp14:anchorId="70B48959" wp14:editId="50AE98DE">
                <wp:simplePos x="0" y="0"/>
                <wp:positionH relativeFrom="margin">
                  <wp:align>right</wp:align>
                </wp:positionH>
                <wp:positionV relativeFrom="paragraph">
                  <wp:posOffset>4445</wp:posOffset>
                </wp:positionV>
                <wp:extent cx="2360930" cy="1404620"/>
                <wp:effectExtent l="0" t="0" r="7620" b="0"/>
                <wp:wrapSquare wrapText="bothSides"/>
                <wp:docPr id="101087715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2AC557C" w14:textId="1436B252" w:rsidR="00D31CE7" w:rsidRPr="00D31CE7" w:rsidRDefault="00D31CE7" w:rsidP="00D31CE7">
                            <w:pPr>
                              <w:rPr>
                                <w:sz w:val="22"/>
                                <w:szCs w:val="22"/>
                              </w:rPr>
                            </w:pPr>
                            <w:r w:rsidRPr="00D31CE7">
                              <w:rPr>
                                <w:sz w:val="22"/>
                                <w:szCs w:val="22"/>
                              </w:rPr>
                              <w:t xml:space="preserve">Akustikwände von OTTOKIND: Für Büro- oder Produktionsumgebungen, zum Abschirmen von Umgebungslärm.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du="http://schemas.microsoft.com/office/word/2023/wordml/word16du">
            <w:pict>
              <v:shape w14:anchorId="70B48959" id="_x0000_s1028" type="#_x0000_t202" style="position:absolute;margin-left:134.7pt;margin-top:.35pt;width:185.9pt;height:110.6pt;z-index:25166336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" stroked="f">
                <v:textbox style="mso-fit-shape-to-text:t">
                  <w:txbxContent>
                    <w:p w14:paraId="32AC557C" w14:textId="1436B252" w:rsidR="00D31CE7" w:rsidRPr="00D31CE7" w:rsidRDefault="00D31CE7" w:rsidP="00D31CE7">
                      <w:pPr>
                        <w:rPr>
                          <w:sz w:val="22"/>
                          <w:szCs w:val="22"/>
                        </w:rPr>
                      </w:pPr>
                      <w:r w:rsidRPr="00D31CE7">
                        <w:rPr>
                          <w:sz w:val="22"/>
                          <w:szCs w:val="22"/>
                        </w:rPr>
                        <w:t xml:space="preserve">Akustikwände von OTTOKIND: Für Büro- oder Produktionsumgebungen, zum Abschirmen von Umgebungslärm. </w:t>
                      </w:r>
                    </w:p>
                  </w:txbxContent>
                </v:textbox>
                <w10:wrap type="square" anchorx="margin"/>
              </v:shape>
            </w:pict>
          </mc:Fallback>
        </mc:AlternateContent>
      </w:r>
      <w:r w:rsidR="00F82884">
        <w:rPr>
          <w:noProof/>
          <w:sz w:val="22"/>
          <w:szCs w:val="22"/>
        </w:rPr>
        <w:drawing>
          <wp:inline distT="0" distB="0" distL="0" distR="0" wp14:anchorId="245FE0C7" wp14:editId="5F6C6CCA">
            <wp:extent cx="3560372" cy="2029384"/>
            <wp:effectExtent l="0" t="0" r="2540" b="9525"/>
            <wp:docPr id="1162966547" name="Grafik 4" descr="Ein Bild, das Im Haus, Wand, Bürogebäude,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966547" name="Grafik 4" descr="Ein Bild, das Im Haus, Wand, Bürogebäude, Bode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83531" cy="2042585"/>
                    </a:xfrm>
                    <a:prstGeom prst="rect">
                      <a:avLst/>
                    </a:prstGeom>
                  </pic:spPr>
                </pic:pic>
              </a:graphicData>
            </a:graphic>
          </wp:inline>
        </w:drawing>
      </w:r>
    </w:p>
    <w:tbl>
      <w:tblPr>
        <w:tblStyle w:val="Tabellenraster"/>
        <w:tblW w:w="10358"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4" w:type="dxa"/>
          <w:right w:w="0" w:type="dxa"/>
        </w:tblCellMar>
        <w:tblLook w:val="04A0" w:firstRow="1" w:lastRow="0" w:firstColumn="1" w:lastColumn="0" w:noHBand="0" w:noVBand="1"/>
      </w:tblPr>
      <w:tblGrid>
        <w:gridCol w:w="308"/>
        <w:gridCol w:w="10050"/>
      </w:tblGrid>
      <w:tr w:rsidR="00FC4CAE" w:rsidRPr="00B674FF" w14:paraId="1F3D82C1" w14:textId="77777777" w:rsidTr="00DA76AA">
        <w:trPr>
          <w:trHeight w:val="2272"/>
        </w:trPr>
        <w:tc>
          <w:tcPr>
            <w:tcW w:w="308" w:type="dxa"/>
          </w:tcPr>
          <w:p w14:paraId="2FD5714A" w14:textId="37015B08" w:rsidR="00FC4CAE" w:rsidRPr="00B674FF" w:rsidRDefault="00FC4CAE" w:rsidP="00216571"/>
        </w:tc>
        <w:tc>
          <w:tcPr>
            <w:tcW w:w="10050" w:type="dxa"/>
            <w:tcMar>
              <w:left w:w="57" w:type="dxa"/>
              <w:right w:w="85" w:type="dxa"/>
            </w:tcMar>
          </w:tcPr>
          <w:p w14:paraId="2A67E6CC" w14:textId="71CF6818" w:rsidR="00FC4CAE" w:rsidRPr="00B674FF" w:rsidRDefault="00FC4CAE" w:rsidP="00216571">
            <w:pPr>
              <w:rPr>
                <w:b/>
                <w:bCs/>
                <w:sz w:val="22"/>
                <w:szCs w:val="22"/>
              </w:rPr>
            </w:pPr>
            <w:r w:rsidRPr="00B674FF">
              <w:rPr>
                <w:b/>
                <w:bCs/>
                <w:sz w:val="22"/>
                <w:szCs w:val="22"/>
              </w:rPr>
              <w:t>Ihr Pressekontakt</w:t>
            </w:r>
          </w:p>
          <w:p w14:paraId="4506C6C2" w14:textId="77777777" w:rsidR="001F73D3" w:rsidRPr="00B674FF" w:rsidRDefault="001F73D3" w:rsidP="00216571">
            <w:pPr>
              <w:rPr>
                <w:sz w:val="22"/>
                <w:szCs w:val="22"/>
              </w:rPr>
            </w:pPr>
          </w:p>
          <w:p w14:paraId="2A6EF104" w14:textId="2481BAF3" w:rsidR="00B674FF" w:rsidRPr="00B674FF" w:rsidRDefault="00B674FF" w:rsidP="00216571">
            <w:pPr>
              <w:rPr>
                <w:sz w:val="22"/>
                <w:szCs w:val="22"/>
              </w:rPr>
            </w:pPr>
            <w:r w:rsidRPr="00B674FF">
              <w:rPr>
                <w:sz w:val="22"/>
                <w:szCs w:val="22"/>
              </w:rPr>
              <w:t xml:space="preserve">Für weitere Hintergründe sowie Bildmaterial in druckfähiger Qualität stehen wir Ihnen gerne zur Verfügung. </w:t>
            </w:r>
          </w:p>
          <w:p w14:paraId="752399C7" w14:textId="77777777" w:rsidR="00B674FF" w:rsidRPr="00B674FF" w:rsidRDefault="00B674FF" w:rsidP="00216571">
            <w:pPr>
              <w:rPr>
                <w:sz w:val="22"/>
                <w:szCs w:val="22"/>
              </w:rPr>
            </w:pPr>
          </w:p>
          <w:p w14:paraId="6F0DDB73" w14:textId="379C6F16" w:rsidR="00FC4CAE" w:rsidRPr="00B674FF" w:rsidRDefault="00DA76AA" w:rsidP="00216571">
            <w:pPr>
              <w:rPr>
                <w:color w:val="00A3DB"/>
                <w:sz w:val="22"/>
                <w:szCs w:val="22"/>
              </w:rPr>
            </w:pPr>
            <w:r w:rsidRPr="00B674FF">
              <w:rPr>
                <w:color w:val="00A3DB"/>
                <w:sz w:val="22"/>
                <w:szCs w:val="22"/>
              </w:rPr>
              <w:t>Nicole Jakobs</w:t>
            </w:r>
          </w:p>
          <w:p w14:paraId="01A8C597" w14:textId="77777777" w:rsidR="00FC4CAE" w:rsidRPr="00B674FF" w:rsidRDefault="00FC4CAE" w:rsidP="00216571">
            <w:pPr>
              <w:rPr>
                <w:rFonts w:cstheme="majorHAnsi"/>
                <w:sz w:val="22"/>
                <w:szCs w:val="22"/>
              </w:rPr>
            </w:pPr>
            <w:r w:rsidRPr="00B674FF">
              <w:rPr>
                <w:rFonts w:cstheme="majorHAnsi"/>
                <w:sz w:val="22"/>
                <w:szCs w:val="22"/>
              </w:rPr>
              <w:t>Kommunikation, Marketing, Vertriebsunterstützung</w:t>
            </w:r>
          </w:p>
          <w:p w14:paraId="42B0DA3E" w14:textId="77777777" w:rsidR="00FC4CAE" w:rsidRPr="00B674FF" w:rsidRDefault="00FC4CAE" w:rsidP="00216571">
            <w:pPr>
              <w:rPr>
                <w:sz w:val="22"/>
                <w:szCs w:val="22"/>
              </w:rPr>
            </w:pPr>
          </w:p>
          <w:p w14:paraId="15B152B2" w14:textId="1FEDBC0B" w:rsidR="00FC4CAE" w:rsidRPr="00B674FF" w:rsidRDefault="00FC4CAE" w:rsidP="00216571">
            <w:pPr>
              <w:rPr>
                <w:sz w:val="22"/>
                <w:szCs w:val="22"/>
                <w:lang w:val="it-IT"/>
              </w:rPr>
            </w:pPr>
            <w:r w:rsidRPr="00B674FF">
              <w:rPr>
                <w:sz w:val="22"/>
                <w:szCs w:val="22"/>
                <w:lang w:val="it-IT"/>
              </w:rPr>
              <w:t xml:space="preserve">Telefon: </w:t>
            </w:r>
            <w:r w:rsidR="00DA76AA" w:rsidRPr="00B674FF">
              <w:rPr>
                <w:sz w:val="22"/>
                <w:szCs w:val="22"/>
                <w:lang w:val="it-IT"/>
              </w:rPr>
              <w:t xml:space="preserve"> +49 178 87 76 086</w:t>
            </w:r>
          </w:p>
          <w:p w14:paraId="4EBE3142" w14:textId="56E42DE2" w:rsidR="00FC4CAE" w:rsidRPr="00B674FF" w:rsidRDefault="00FC4CAE" w:rsidP="00216571">
            <w:pPr>
              <w:rPr>
                <w:sz w:val="22"/>
                <w:szCs w:val="22"/>
                <w:lang w:val="it-IT"/>
              </w:rPr>
            </w:pPr>
            <w:r w:rsidRPr="00B674FF">
              <w:rPr>
                <w:sz w:val="22"/>
                <w:szCs w:val="22"/>
                <w:lang w:val="it-IT"/>
              </w:rPr>
              <w:t xml:space="preserve">E-Mail: </w:t>
            </w:r>
            <w:hyperlink r:id="rId12" w:history="1">
              <w:r w:rsidR="00DA76AA" w:rsidRPr="00B674FF">
                <w:rPr>
                  <w:rStyle w:val="Hyperlink"/>
                  <w:sz w:val="22"/>
                  <w:szCs w:val="22"/>
                  <w:lang w:val="it-IT"/>
                </w:rPr>
                <w:t>n.jakobs@otto-kind.de</w:t>
              </w:r>
            </w:hyperlink>
          </w:p>
          <w:p w14:paraId="20FB3412" w14:textId="3D243963" w:rsidR="00DA76AA" w:rsidRPr="00B674FF" w:rsidRDefault="00DA76AA" w:rsidP="00216571">
            <w:pPr>
              <w:rPr>
                <w:sz w:val="22"/>
                <w:szCs w:val="22"/>
                <w:lang w:val="it-IT"/>
              </w:rPr>
            </w:pPr>
          </w:p>
          <w:p w14:paraId="71748C76" w14:textId="77777777" w:rsidR="00FC4CAE" w:rsidRPr="00B674FF" w:rsidRDefault="00FC4CAE" w:rsidP="00DA76AA">
            <w:pPr>
              <w:rPr>
                <w:sz w:val="18"/>
                <w:szCs w:val="18"/>
                <w:lang w:val="it-IT"/>
              </w:rPr>
            </w:pPr>
          </w:p>
        </w:tc>
      </w:tr>
      <w:tr w:rsidR="00B674FF" w:rsidRPr="00B674FF" w14:paraId="3F738D19" w14:textId="77777777" w:rsidTr="00DA76AA">
        <w:trPr>
          <w:trHeight w:val="2272"/>
        </w:trPr>
        <w:tc>
          <w:tcPr>
            <w:tcW w:w="308" w:type="dxa"/>
          </w:tcPr>
          <w:p w14:paraId="2C16D3B3" w14:textId="77777777" w:rsidR="00B674FF" w:rsidRPr="00B674FF" w:rsidRDefault="00B674FF" w:rsidP="00216571"/>
        </w:tc>
        <w:tc>
          <w:tcPr>
            <w:tcW w:w="10050" w:type="dxa"/>
            <w:tcMar>
              <w:left w:w="57" w:type="dxa"/>
              <w:right w:w="85" w:type="dxa"/>
            </w:tcMar>
          </w:tcPr>
          <w:p w14:paraId="02C44ABB" w14:textId="77777777" w:rsidR="00B674FF" w:rsidRPr="00B674FF" w:rsidRDefault="00B674FF" w:rsidP="00216571">
            <w:pPr>
              <w:rPr>
                <w:b/>
                <w:bCs/>
                <w:sz w:val="22"/>
                <w:szCs w:val="22"/>
              </w:rPr>
            </w:pPr>
          </w:p>
        </w:tc>
      </w:tr>
    </w:tbl>
    <w:p w14:paraId="13093D5D" w14:textId="77777777" w:rsidR="001B7949" w:rsidRPr="00BD56BE" w:rsidRDefault="001B7949" w:rsidP="00C21BC7">
      <w:pPr>
        <w:rPr>
          <w:sz w:val="22"/>
          <w:szCs w:val="22"/>
          <w:lang w:val="it-IT"/>
        </w:rPr>
      </w:pPr>
    </w:p>
    <w:sectPr w:rsidR="001B7949" w:rsidRPr="00BD56BE" w:rsidSect="0069236F">
      <w:headerReference w:type="default" r:id="rId13"/>
      <w:footerReference w:type="default" r:id="rId14"/>
      <w:pgSz w:w="11900" w:h="16820"/>
      <w:pgMar w:top="2410" w:right="765" w:bottom="1701"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57DD9" w14:textId="77777777" w:rsidR="0069236F" w:rsidRDefault="0069236F" w:rsidP="00DF0227">
      <w:r>
        <w:separator/>
      </w:r>
    </w:p>
  </w:endnote>
  <w:endnote w:type="continuationSeparator" w:id="0">
    <w:p w14:paraId="5174617E" w14:textId="77777777" w:rsidR="0069236F" w:rsidRDefault="0069236F" w:rsidP="00DF0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F169" w14:textId="77777777" w:rsidR="00DF0227" w:rsidRDefault="00DF0227">
    <w:pPr>
      <w:pStyle w:val="Fuzeile"/>
    </w:pPr>
    <w:r>
      <w:rPr>
        <w:noProof/>
      </w:rPr>
      <w:drawing>
        <wp:anchor distT="0" distB="0" distL="114300" distR="114300" simplePos="0" relativeHeight="251659264" behindDoc="0" locked="0" layoutInCell="1" allowOverlap="1" wp14:anchorId="6185EF28" wp14:editId="6A34A9A5">
          <wp:simplePos x="0" y="0"/>
          <wp:positionH relativeFrom="leftMargin">
            <wp:posOffset>0</wp:posOffset>
          </wp:positionH>
          <wp:positionV relativeFrom="page">
            <wp:align>bottom</wp:align>
          </wp:positionV>
          <wp:extent cx="7614000" cy="9324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7614000" cy="932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09FAE" w14:textId="77777777" w:rsidR="0069236F" w:rsidRDefault="0069236F" w:rsidP="00DF0227">
      <w:r>
        <w:separator/>
      </w:r>
    </w:p>
  </w:footnote>
  <w:footnote w:type="continuationSeparator" w:id="0">
    <w:p w14:paraId="1D17BFAA" w14:textId="77777777" w:rsidR="0069236F" w:rsidRDefault="0069236F" w:rsidP="00DF0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FA1E2" w14:textId="77777777" w:rsidR="00DF0227" w:rsidRDefault="00DF0227">
    <w:pPr>
      <w:pStyle w:val="Kopfzeile"/>
    </w:pPr>
    <w:r>
      <w:rPr>
        <w:noProof/>
      </w:rPr>
      <w:drawing>
        <wp:anchor distT="0" distB="0" distL="114300" distR="114300" simplePos="0" relativeHeight="251658240" behindDoc="0" locked="0" layoutInCell="1" allowOverlap="1" wp14:anchorId="00973956" wp14:editId="447F44F9">
          <wp:simplePos x="0" y="0"/>
          <wp:positionH relativeFrom="page">
            <wp:posOffset>0</wp:posOffset>
          </wp:positionH>
          <wp:positionV relativeFrom="page">
            <wp:posOffset>65</wp:posOffset>
          </wp:positionV>
          <wp:extent cx="7556400" cy="914400"/>
          <wp:effectExtent l="0" t="0" r="63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755640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2A784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1F277A7"/>
    <w:multiLevelType w:val="hybridMultilevel"/>
    <w:tmpl w:val="445611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8B7F52"/>
    <w:multiLevelType w:val="hybridMultilevel"/>
    <w:tmpl w:val="5912A1EE"/>
    <w:lvl w:ilvl="0" w:tplc="D1621A6E">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1066263">
    <w:abstractNumId w:val="1"/>
  </w:num>
  <w:num w:numId="2" w16cid:durableId="653798318">
    <w:abstractNumId w:val="2"/>
  </w:num>
  <w:num w:numId="3" w16cid:durableId="2141028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62F"/>
    <w:rsid w:val="00000CDD"/>
    <w:rsid w:val="00005FFC"/>
    <w:rsid w:val="00012BBC"/>
    <w:rsid w:val="00044D29"/>
    <w:rsid w:val="000621A2"/>
    <w:rsid w:val="00070187"/>
    <w:rsid w:val="00074C1B"/>
    <w:rsid w:val="00081CCC"/>
    <w:rsid w:val="000B4224"/>
    <w:rsid w:val="000B6321"/>
    <w:rsid w:val="000C062F"/>
    <w:rsid w:val="000C09F9"/>
    <w:rsid w:val="000C3BB4"/>
    <w:rsid w:val="000D1089"/>
    <w:rsid w:val="000F281F"/>
    <w:rsid w:val="00116A11"/>
    <w:rsid w:val="0012625E"/>
    <w:rsid w:val="00135588"/>
    <w:rsid w:val="0014072B"/>
    <w:rsid w:val="00147279"/>
    <w:rsid w:val="00192865"/>
    <w:rsid w:val="001A2EF1"/>
    <w:rsid w:val="001A396F"/>
    <w:rsid w:val="001A4410"/>
    <w:rsid w:val="001B7949"/>
    <w:rsid w:val="001D2D8D"/>
    <w:rsid w:val="001F3BC4"/>
    <w:rsid w:val="001F73D3"/>
    <w:rsid w:val="00221769"/>
    <w:rsid w:val="0026663D"/>
    <w:rsid w:val="00271E50"/>
    <w:rsid w:val="0027781A"/>
    <w:rsid w:val="00287C7F"/>
    <w:rsid w:val="002A76C3"/>
    <w:rsid w:val="002B41D3"/>
    <w:rsid w:val="002E27EA"/>
    <w:rsid w:val="003017C1"/>
    <w:rsid w:val="00342C9E"/>
    <w:rsid w:val="00347995"/>
    <w:rsid w:val="00354416"/>
    <w:rsid w:val="0038152F"/>
    <w:rsid w:val="0038473F"/>
    <w:rsid w:val="003932DB"/>
    <w:rsid w:val="0039560C"/>
    <w:rsid w:val="003C167A"/>
    <w:rsid w:val="003D01F0"/>
    <w:rsid w:val="003F0CD8"/>
    <w:rsid w:val="00402EF6"/>
    <w:rsid w:val="0040788B"/>
    <w:rsid w:val="00407EC8"/>
    <w:rsid w:val="004117D4"/>
    <w:rsid w:val="00434DC8"/>
    <w:rsid w:val="00480A1E"/>
    <w:rsid w:val="0049489D"/>
    <w:rsid w:val="00497F8B"/>
    <w:rsid w:val="004A34AD"/>
    <w:rsid w:val="004B4EEC"/>
    <w:rsid w:val="004C57D7"/>
    <w:rsid w:val="004F6C0A"/>
    <w:rsid w:val="005856F2"/>
    <w:rsid w:val="005B7214"/>
    <w:rsid w:val="00602A64"/>
    <w:rsid w:val="00610213"/>
    <w:rsid w:val="006238A6"/>
    <w:rsid w:val="00647DE2"/>
    <w:rsid w:val="00664237"/>
    <w:rsid w:val="006820F5"/>
    <w:rsid w:val="00692059"/>
    <w:rsid w:val="0069236F"/>
    <w:rsid w:val="007045A7"/>
    <w:rsid w:val="00707C6D"/>
    <w:rsid w:val="00722DB5"/>
    <w:rsid w:val="00776D6E"/>
    <w:rsid w:val="007856A3"/>
    <w:rsid w:val="007945E2"/>
    <w:rsid w:val="00805F99"/>
    <w:rsid w:val="00807169"/>
    <w:rsid w:val="00870601"/>
    <w:rsid w:val="00894EEE"/>
    <w:rsid w:val="008D594B"/>
    <w:rsid w:val="008F1D36"/>
    <w:rsid w:val="00901897"/>
    <w:rsid w:val="00973146"/>
    <w:rsid w:val="009D6B84"/>
    <w:rsid w:val="00A038D7"/>
    <w:rsid w:val="00A27BAB"/>
    <w:rsid w:val="00A6326D"/>
    <w:rsid w:val="00A75ED4"/>
    <w:rsid w:val="00AC1A5B"/>
    <w:rsid w:val="00AD0945"/>
    <w:rsid w:val="00AD7682"/>
    <w:rsid w:val="00AE2533"/>
    <w:rsid w:val="00AF3D04"/>
    <w:rsid w:val="00B303B7"/>
    <w:rsid w:val="00B50A2D"/>
    <w:rsid w:val="00B674FF"/>
    <w:rsid w:val="00B75281"/>
    <w:rsid w:val="00B826D2"/>
    <w:rsid w:val="00B82EA7"/>
    <w:rsid w:val="00B8759F"/>
    <w:rsid w:val="00BD1D3D"/>
    <w:rsid w:val="00BD56BE"/>
    <w:rsid w:val="00C024CA"/>
    <w:rsid w:val="00C06DD4"/>
    <w:rsid w:val="00C21BC7"/>
    <w:rsid w:val="00C56604"/>
    <w:rsid w:val="00C66EEB"/>
    <w:rsid w:val="00CC06F7"/>
    <w:rsid w:val="00D012AE"/>
    <w:rsid w:val="00D13A57"/>
    <w:rsid w:val="00D31CE7"/>
    <w:rsid w:val="00D80F7A"/>
    <w:rsid w:val="00D90CC4"/>
    <w:rsid w:val="00D92984"/>
    <w:rsid w:val="00DA1FCA"/>
    <w:rsid w:val="00DA5887"/>
    <w:rsid w:val="00DA76AA"/>
    <w:rsid w:val="00DE2CE0"/>
    <w:rsid w:val="00DF0227"/>
    <w:rsid w:val="00E36C2B"/>
    <w:rsid w:val="00EA1A32"/>
    <w:rsid w:val="00EC4275"/>
    <w:rsid w:val="00ED3998"/>
    <w:rsid w:val="00ED6C04"/>
    <w:rsid w:val="00EF049B"/>
    <w:rsid w:val="00F127FB"/>
    <w:rsid w:val="00F1316F"/>
    <w:rsid w:val="00F20D24"/>
    <w:rsid w:val="00F21DBF"/>
    <w:rsid w:val="00F3240D"/>
    <w:rsid w:val="00F73A07"/>
    <w:rsid w:val="00F82884"/>
    <w:rsid w:val="00F90279"/>
    <w:rsid w:val="00FB1948"/>
    <w:rsid w:val="00FB1CF0"/>
    <w:rsid w:val="00FC4C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1B9FA"/>
  <w15:chartTrackingRefBased/>
  <w15:docId w15:val="{1D8FFEC6-70BD-EA4B-A9C4-E3CE4183A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7169"/>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07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F0227"/>
    <w:pPr>
      <w:tabs>
        <w:tab w:val="center" w:pos="4536"/>
        <w:tab w:val="right" w:pos="9072"/>
      </w:tabs>
    </w:pPr>
  </w:style>
  <w:style w:type="character" w:customStyle="1" w:styleId="KopfzeileZchn">
    <w:name w:val="Kopfzeile Zchn"/>
    <w:basedOn w:val="Absatz-Standardschriftart"/>
    <w:link w:val="Kopfzeile"/>
    <w:uiPriority w:val="99"/>
    <w:rsid w:val="00DF0227"/>
    <w:rPr>
      <w:rFonts w:eastAsiaTheme="minorEastAsia"/>
    </w:rPr>
  </w:style>
  <w:style w:type="paragraph" w:styleId="Fuzeile">
    <w:name w:val="footer"/>
    <w:basedOn w:val="Standard"/>
    <w:link w:val="FuzeileZchn"/>
    <w:uiPriority w:val="99"/>
    <w:unhideWhenUsed/>
    <w:rsid w:val="00DF0227"/>
    <w:pPr>
      <w:tabs>
        <w:tab w:val="center" w:pos="4536"/>
        <w:tab w:val="right" w:pos="9072"/>
      </w:tabs>
    </w:pPr>
  </w:style>
  <w:style w:type="character" w:customStyle="1" w:styleId="FuzeileZchn">
    <w:name w:val="Fußzeile Zchn"/>
    <w:basedOn w:val="Absatz-Standardschriftart"/>
    <w:link w:val="Fuzeile"/>
    <w:uiPriority w:val="99"/>
    <w:rsid w:val="00DF0227"/>
    <w:rPr>
      <w:rFonts w:eastAsiaTheme="minorEastAsia"/>
    </w:rPr>
  </w:style>
  <w:style w:type="character" w:styleId="Hyperlink">
    <w:name w:val="Hyperlink"/>
    <w:basedOn w:val="Absatz-Standardschriftart"/>
    <w:uiPriority w:val="99"/>
    <w:unhideWhenUsed/>
    <w:rsid w:val="001A2EF1"/>
    <w:rPr>
      <w:color w:val="0563C1" w:themeColor="hyperlink"/>
      <w:u w:val="single"/>
    </w:rPr>
  </w:style>
  <w:style w:type="character" w:styleId="NichtaufgelsteErwhnung">
    <w:name w:val="Unresolved Mention"/>
    <w:basedOn w:val="Absatz-Standardschriftart"/>
    <w:uiPriority w:val="99"/>
    <w:semiHidden/>
    <w:unhideWhenUsed/>
    <w:rsid w:val="001A2EF1"/>
    <w:rPr>
      <w:color w:val="605E5C"/>
      <w:shd w:val="clear" w:color="auto" w:fill="E1DFDD"/>
    </w:rPr>
  </w:style>
  <w:style w:type="paragraph" w:styleId="Kommentartext">
    <w:name w:val="annotation text"/>
    <w:basedOn w:val="Standard"/>
    <w:link w:val="KommentartextZchn"/>
    <w:uiPriority w:val="99"/>
    <w:semiHidden/>
    <w:unhideWhenUsed/>
    <w:rsid w:val="00BD56BE"/>
    <w:rPr>
      <w:sz w:val="20"/>
      <w:szCs w:val="20"/>
    </w:rPr>
  </w:style>
  <w:style w:type="character" w:customStyle="1" w:styleId="KommentartextZchn">
    <w:name w:val="Kommentartext Zchn"/>
    <w:basedOn w:val="Absatz-Standardschriftart"/>
    <w:link w:val="Kommentartext"/>
    <w:uiPriority w:val="99"/>
    <w:semiHidden/>
    <w:rsid w:val="00BD56BE"/>
    <w:rPr>
      <w:rFonts w:eastAsiaTheme="minorEastAsia"/>
      <w:sz w:val="20"/>
      <w:szCs w:val="20"/>
    </w:rPr>
  </w:style>
  <w:style w:type="character" w:styleId="Kommentarzeichen">
    <w:name w:val="annotation reference"/>
    <w:basedOn w:val="Absatz-Standardschriftart"/>
    <w:uiPriority w:val="99"/>
    <w:semiHidden/>
    <w:unhideWhenUsed/>
    <w:rsid w:val="00BD56BE"/>
    <w:rPr>
      <w:sz w:val="16"/>
      <w:szCs w:val="16"/>
    </w:rPr>
  </w:style>
  <w:style w:type="paragraph" w:styleId="Listenabsatz">
    <w:name w:val="List Paragraph"/>
    <w:basedOn w:val="Standard"/>
    <w:uiPriority w:val="34"/>
    <w:qFormat/>
    <w:rsid w:val="003F0CD8"/>
    <w:pPr>
      <w:ind w:left="720"/>
      <w:contextualSpacing/>
    </w:pPr>
  </w:style>
  <w:style w:type="paragraph" w:styleId="Kommentarthema">
    <w:name w:val="annotation subject"/>
    <w:basedOn w:val="Kommentartext"/>
    <w:next w:val="Kommentartext"/>
    <w:link w:val="KommentarthemaZchn"/>
    <w:uiPriority w:val="99"/>
    <w:semiHidden/>
    <w:unhideWhenUsed/>
    <w:rsid w:val="0040788B"/>
    <w:rPr>
      <w:b/>
      <w:bCs/>
    </w:rPr>
  </w:style>
  <w:style w:type="character" w:customStyle="1" w:styleId="KommentarthemaZchn">
    <w:name w:val="Kommentarthema Zchn"/>
    <w:basedOn w:val="KommentartextZchn"/>
    <w:link w:val="Kommentarthema"/>
    <w:uiPriority w:val="99"/>
    <w:semiHidden/>
    <w:rsid w:val="0040788B"/>
    <w:rPr>
      <w:rFonts w:eastAsiaTheme="minorEastAsia"/>
      <w:b/>
      <w:bCs/>
      <w:sz w:val="20"/>
      <w:szCs w:val="20"/>
    </w:rPr>
  </w:style>
  <w:style w:type="paragraph" w:styleId="Sprechblasentext">
    <w:name w:val="Balloon Text"/>
    <w:basedOn w:val="Standard"/>
    <w:link w:val="SprechblasentextZchn"/>
    <w:uiPriority w:val="99"/>
    <w:semiHidden/>
    <w:unhideWhenUsed/>
    <w:rsid w:val="0040788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0788B"/>
    <w:rPr>
      <w:rFonts w:ascii="Segoe UI" w:eastAsiaTheme="minorEastAsia" w:hAnsi="Segoe UI" w:cs="Segoe UI"/>
      <w:sz w:val="18"/>
      <w:szCs w:val="18"/>
    </w:rPr>
  </w:style>
  <w:style w:type="paragraph" w:styleId="Aufzhlungszeichen">
    <w:name w:val="List Bullet"/>
    <w:basedOn w:val="Standard"/>
    <w:uiPriority w:val="99"/>
    <w:unhideWhenUsed/>
    <w:rsid w:val="00692059"/>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636774">
      <w:bodyDiv w:val="1"/>
      <w:marLeft w:val="0"/>
      <w:marRight w:val="0"/>
      <w:marTop w:val="0"/>
      <w:marBottom w:val="0"/>
      <w:divBdr>
        <w:top w:val="none" w:sz="0" w:space="0" w:color="auto"/>
        <w:left w:val="none" w:sz="0" w:space="0" w:color="auto"/>
        <w:bottom w:val="none" w:sz="0" w:space="0" w:color="auto"/>
        <w:right w:val="none" w:sz="0" w:space="0" w:color="auto"/>
      </w:divBdr>
    </w:div>
    <w:div w:id="708531031">
      <w:bodyDiv w:val="1"/>
      <w:marLeft w:val="0"/>
      <w:marRight w:val="0"/>
      <w:marTop w:val="0"/>
      <w:marBottom w:val="0"/>
      <w:divBdr>
        <w:top w:val="none" w:sz="0" w:space="0" w:color="auto"/>
        <w:left w:val="none" w:sz="0" w:space="0" w:color="auto"/>
        <w:bottom w:val="none" w:sz="0" w:space="0" w:color="auto"/>
        <w:right w:val="none" w:sz="0" w:space="0" w:color="auto"/>
      </w:divBdr>
    </w:div>
    <w:div w:id="877161805">
      <w:bodyDiv w:val="1"/>
      <w:marLeft w:val="0"/>
      <w:marRight w:val="0"/>
      <w:marTop w:val="0"/>
      <w:marBottom w:val="0"/>
      <w:divBdr>
        <w:top w:val="none" w:sz="0" w:space="0" w:color="auto"/>
        <w:left w:val="none" w:sz="0" w:space="0" w:color="auto"/>
        <w:bottom w:val="none" w:sz="0" w:space="0" w:color="auto"/>
        <w:right w:val="none" w:sz="0" w:space="0" w:color="auto"/>
      </w:divBdr>
    </w:div>
    <w:div w:id="1033770231">
      <w:bodyDiv w:val="1"/>
      <w:marLeft w:val="0"/>
      <w:marRight w:val="0"/>
      <w:marTop w:val="0"/>
      <w:marBottom w:val="0"/>
      <w:divBdr>
        <w:top w:val="none" w:sz="0" w:space="0" w:color="auto"/>
        <w:left w:val="none" w:sz="0" w:space="0" w:color="auto"/>
        <w:bottom w:val="none" w:sz="0" w:space="0" w:color="auto"/>
        <w:right w:val="none" w:sz="0" w:space="0" w:color="auto"/>
      </w:divBdr>
    </w:div>
    <w:div w:id="1185363217">
      <w:bodyDiv w:val="1"/>
      <w:marLeft w:val="0"/>
      <w:marRight w:val="0"/>
      <w:marTop w:val="0"/>
      <w:marBottom w:val="0"/>
      <w:divBdr>
        <w:top w:val="none" w:sz="0" w:space="0" w:color="auto"/>
        <w:left w:val="none" w:sz="0" w:space="0" w:color="auto"/>
        <w:bottom w:val="none" w:sz="0" w:space="0" w:color="auto"/>
        <w:right w:val="none" w:sz="0" w:space="0" w:color="auto"/>
      </w:divBdr>
    </w:div>
    <w:div w:id="1370379096">
      <w:bodyDiv w:val="1"/>
      <w:marLeft w:val="0"/>
      <w:marRight w:val="0"/>
      <w:marTop w:val="0"/>
      <w:marBottom w:val="0"/>
      <w:divBdr>
        <w:top w:val="none" w:sz="0" w:space="0" w:color="auto"/>
        <w:left w:val="none" w:sz="0" w:space="0" w:color="auto"/>
        <w:bottom w:val="none" w:sz="0" w:space="0" w:color="auto"/>
        <w:right w:val="none" w:sz="0" w:space="0" w:color="auto"/>
      </w:divBdr>
    </w:div>
    <w:div w:id="1466511664">
      <w:bodyDiv w:val="1"/>
      <w:marLeft w:val="0"/>
      <w:marRight w:val="0"/>
      <w:marTop w:val="0"/>
      <w:marBottom w:val="0"/>
      <w:divBdr>
        <w:top w:val="none" w:sz="0" w:space="0" w:color="auto"/>
        <w:left w:val="none" w:sz="0" w:space="0" w:color="auto"/>
        <w:bottom w:val="none" w:sz="0" w:space="0" w:color="auto"/>
        <w:right w:val="none" w:sz="0" w:space="0" w:color="auto"/>
      </w:divBdr>
      <w:divsChild>
        <w:div w:id="454367433">
          <w:marLeft w:val="0"/>
          <w:marRight w:val="0"/>
          <w:marTop w:val="0"/>
          <w:marBottom w:val="0"/>
          <w:divBdr>
            <w:top w:val="none" w:sz="0" w:space="0" w:color="auto"/>
            <w:left w:val="none" w:sz="0" w:space="0" w:color="auto"/>
            <w:bottom w:val="none" w:sz="0" w:space="0" w:color="auto"/>
            <w:right w:val="none" w:sz="0" w:space="0" w:color="auto"/>
          </w:divBdr>
        </w:div>
      </w:divsChild>
    </w:div>
    <w:div w:id="1479951953">
      <w:bodyDiv w:val="1"/>
      <w:marLeft w:val="0"/>
      <w:marRight w:val="0"/>
      <w:marTop w:val="0"/>
      <w:marBottom w:val="0"/>
      <w:divBdr>
        <w:top w:val="none" w:sz="0" w:space="0" w:color="auto"/>
        <w:left w:val="none" w:sz="0" w:space="0" w:color="auto"/>
        <w:bottom w:val="none" w:sz="0" w:space="0" w:color="auto"/>
        <w:right w:val="none" w:sz="0" w:space="0" w:color="auto"/>
      </w:divBdr>
      <w:divsChild>
        <w:div w:id="2108572542">
          <w:marLeft w:val="0"/>
          <w:marRight w:val="0"/>
          <w:marTop w:val="0"/>
          <w:marBottom w:val="0"/>
          <w:divBdr>
            <w:top w:val="none" w:sz="0" w:space="0" w:color="auto"/>
            <w:left w:val="none" w:sz="0" w:space="0" w:color="auto"/>
            <w:bottom w:val="none" w:sz="0" w:space="0" w:color="auto"/>
            <w:right w:val="none" w:sz="0" w:space="0" w:color="auto"/>
          </w:divBdr>
        </w:div>
      </w:divsChild>
    </w:div>
    <w:div w:id="201965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jakobs@otto-kind.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5753E-CC62-4168-8C19-CF9B334D1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969</Words>
  <Characters>6111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7066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Meissner</dc:creator>
  <cp:keywords/>
  <dc:description/>
  <cp:lastModifiedBy>Nicole Jakobs</cp:lastModifiedBy>
  <cp:revision>10</cp:revision>
  <cp:lastPrinted>2020-11-20T12:15:00Z</cp:lastPrinted>
  <dcterms:created xsi:type="dcterms:W3CDTF">2023-02-14T07:46:00Z</dcterms:created>
  <dcterms:modified xsi:type="dcterms:W3CDTF">2024-03-20T14:45:00Z</dcterms:modified>
  <cp:category/>
</cp:coreProperties>
</file>