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E2EB72" w14:textId="61FD6939" w:rsidR="00C21BC7" w:rsidRPr="00C21BC7" w:rsidRDefault="00C21BC7" w:rsidP="00807169">
      <w:pPr>
        <w:rPr>
          <w:sz w:val="22"/>
          <w:szCs w:val="22"/>
          <w:u w:val="single"/>
        </w:rPr>
      </w:pPr>
      <w:r w:rsidRPr="00C21BC7">
        <w:rPr>
          <w:sz w:val="22"/>
          <w:szCs w:val="22"/>
          <w:u w:val="single"/>
        </w:rPr>
        <w:t>Presse</w:t>
      </w:r>
      <w:r w:rsidR="00776D6E">
        <w:rPr>
          <w:sz w:val="22"/>
          <w:szCs w:val="22"/>
          <w:u w:val="single"/>
        </w:rPr>
        <w:t>mappe</w:t>
      </w:r>
    </w:p>
    <w:p w14:paraId="46E0EA67" w14:textId="77777777" w:rsidR="00C21BC7" w:rsidRPr="00C21BC7" w:rsidRDefault="00C21BC7" w:rsidP="00807169">
      <w:pPr>
        <w:rPr>
          <w:sz w:val="32"/>
          <w:szCs w:val="32"/>
          <w:u w:val="single"/>
        </w:rPr>
      </w:pPr>
    </w:p>
    <w:p w14:paraId="5AD1460F" w14:textId="1180341B" w:rsidR="00BD56BE" w:rsidRPr="004B4EEC" w:rsidRDefault="004E34FD" w:rsidP="00BD56BE">
      <w:pPr>
        <w:rPr>
          <w:b/>
          <w:bCs/>
          <w:sz w:val="32"/>
          <w:szCs w:val="32"/>
        </w:rPr>
      </w:pPr>
      <w:r>
        <w:rPr>
          <w:b/>
          <w:bCs/>
          <w:sz w:val="32"/>
          <w:szCs w:val="32"/>
        </w:rPr>
        <w:t>Robuste</w:t>
      </w:r>
      <w:r w:rsidR="000E092A">
        <w:rPr>
          <w:b/>
          <w:bCs/>
          <w:sz w:val="32"/>
          <w:szCs w:val="32"/>
        </w:rPr>
        <w:t xml:space="preserve"> Arbeitsplätze mit Werkbänken von OTTOKIND</w:t>
      </w:r>
    </w:p>
    <w:p w14:paraId="77440CC3" w14:textId="3D8B35A3" w:rsidR="000C3BB4" w:rsidRPr="004B4EEC" w:rsidRDefault="006015EE" w:rsidP="00BD56BE">
      <w:pPr>
        <w:rPr>
          <w:b/>
          <w:bCs/>
          <w:sz w:val="22"/>
          <w:szCs w:val="22"/>
        </w:rPr>
      </w:pPr>
      <w:r>
        <w:rPr>
          <w:b/>
          <w:bCs/>
          <w:sz w:val="22"/>
          <w:szCs w:val="22"/>
        </w:rPr>
        <w:t>Modular und passgenau für jede Art von Tätigkeit</w:t>
      </w:r>
    </w:p>
    <w:p w14:paraId="362854FA" w14:textId="77777777" w:rsidR="00BD56BE" w:rsidRPr="004B4EEC" w:rsidRDefault="00BD56BE" w:rsidP="00BD56BE">
      <w:pPr>
        <w:rPr>
          <w:b/>
          <w:bCs/>
          <w:sz w:val="22"/>
          <w:szCs w:val="22"/>
        </w:rPr>
      </w:pPr>
    </w:p>
    <w:p w14:paraId="57B41F90" w14:textId="77777777" w:rsidR="00005FFC" w:rsidRPr="004B4EEC" w:rsidRDefault="00005FFC" w:rsidP="00FB1CF0">
      <w:pPr>
        <w:rPr>
          <w:b/>
          <w:bCs/>
          <w:i/>
          <w:iCs/>
          <w:sz w:val="22"/>
          <w:szCs w:val="22"/>
        </w:rPr>
      </w:pPr>
    </w:p>
    <w:p w14:paraId="607EE2D7" w14:textId="60546498" w:rsidR="00805F99" w:rsidRDefault="00BD56BE" w:rsidP="00805F99">
      <w:pPr>
        <w:rPr>
          <w:b/>
          <w:bCs/>
          <w:sz w:val="22"/>
          <w:szCs w:val="22"/>
        </w:rPr>
      </w:pPr>
      <w:r w:rsidRPr="004B4EEC">
        <w:rPr>
          <w:b/>
          <w:bCs/>
          <w:i/>
          <w:iCs/>
          <w:sz w:val="22"/>
          <w:szCs w:val="22"/>
        </w:rPr>
        <w:t>Gummersbach, 202</w:t>
      </w:r>
      <w:r w:rsidR="00D3678D">
        <w:rPr>
          <w:b/>
          <w:bCs/>
          <w:i/>
          <w:iCs/>
          <w:sz w:val="22"/>
          <w:szCs w:val="22"/>
        </w:rPr>
        <w:t>4</w:t>
      </w:r>
      <w:r w:rsidRPr="004B4EEC">
        <w:rPr>
          <w:b/>
          <w:bCs/>
          <w:sz w:val="22"/>
          <w:szCs w:val="22"/>
        </w:rPr>
        <w:t xml:space="preserve"> </w:t>
      </w:r>
    </w:p>
    <w:p w14:paraId="5F863FCE" w14:textId="77777777" w:rsidR="00805F99" w:rsidRDefault="00805F99" w:rsidP="00805F99">
      <w:pPr>
        <w:rPr>
          <w:b/>
          <w:bCs/>
          <w:sz w:val="22"/>
          <w:szCs w:val="22"/>
        </w:rPr>
      </w:pPr>
    </w:p>
    <w:p w14:paraId="77EDBC81" w14:textId="53C88472" w:rsidR="00805F99" w:rsidRPr="00805F99" w:rsidRDefault="000E092A" w:rsidP="00805F99">
      <w:pPr>
        <w:rPr>
          <w:b/>
          <w:bCs/>
          <w:sz w:val="22"/>
          <w:szCs w:val="22"/>
        </w:rPr>
      </w:pPr>
      <w:r>
        <w:rPr>
          <w:b/>
          <w:bCs/>
          <w:sz w:val="22"/>
          <w:szCs w:val="22"/>
        </w:rPr>
        <w:t xml:space="preserve">Moderne </w:t>
      </w:r>
      <w:r w:rsidR="00A26382">
        <w:rPr>
          <w:b/>
          <w:bCs/>
          <w:sz w:val="22"/>
          <w:szCs w:val="22"/>
        </w:rPr>
        <w:t>Werkbänke</w:t>
      </w:r>
      <w:r>
        <w:rPr>
          <w:b/>
          <w:bCs/>
          <w:sz w:val="22"/>
          <w:szCs w:val="22"/>
        </w:rPr>
        <w:t xml:space="preserve"> sind mehr als Werktische. Sie sind stabil, robust und langlebig, müssen für unterschiedliche Tätigkeiten </w:t>
      </w:r>
      <w:r w:rsidR="004E34FD">
        <w:rPr>
          <w:b/>
          <w:bCs/>
          <w:sz w:val="22"/>
          <w:szCs w:val="22"/>
        </w:rPr>
        <w:t xml:space="preserve">und Menschen </w:t>
      </w:r>
      <w:r>
        <w:rPr>
          <w:b/>
          <w:bCs/>
          <w:sz w:val="22"/>
          <w:szCs w:val="22"/>
        </w:rPr>
        <w:t>konfigurierbar sein</w:t>
      </w:r>
      <w:r w:rsidR="004E34FD">
        <w:rPr>
          <w:b/>
          <w:bCs/>
          <w:sz w:val="22"/>
          <w:szCs w:val="22"/>
        </w:rPr>
        <w:t xml:space="preserve">, </w:t>
      </w:r>
      <w:r>
        <w:rPr>
          <w:b/>
          <w:bCs/>
          <w:sz w:val="22"/>
          <w:szCs w:val="22"/>
        </w:rPr>
        <w:t>Stauraum und Ordnungsmöglichkeiten bieten</w:t>
      </w:r>
      <w:r w:rsidR="004E34FD">
        <w:rPr>
          <w:b/>
          <w:bCs/>
          <w:sz w:val="22"/>
          <w:szCs w:val="22"/>
        </w:rPr>
        <w:t>, mit anderen Modulen kombinierbar und heute und in Zukunft mehr und mehr digital anschlussfähig sein</w:t>
      </w:r>
      <w:r>
        <w:rPr>
          <w:b/>
          <w:bCs/>
          <w:sz w:val="22"/>
          <w:szCs w:val="22"/>
        </w:rPr>
        <w:t xml:space="preserve">. Der Traditionshersteller OTTOKIND kennt die Anforderungen und liefert individuelle </w:t>
      </w:r>
      <w:r w:rsidR="004E34FD">
        <w:rPr>
          <w:b/>
          <w:bCs/>
          <w:sz w:val="22"/>
          <w:szCs w:val="22"/>
        </w:rPr>
        <w:t>Branchen-</w:t>
      </w:r>
      <w:r>
        <w:rPr>
          <w:b/>
          <w:bCs/>
          <w:sz w:val="22"/>
          <w:szCs w:val="22"/>
        </w:rPr>
        <w:t xml:space="preserve">Lösungen. </w:t>
      </w:r>
    </w:p>
    <w:p w14:paraId="68487EC1" w14:textId="77777777" w:rsidR="0003670C" w:rsidRDefault="0003670C" w:rsidP="001F1049">
      <w:pPr>
        <w:rPr>
          <w:bCs/>
          <w:sz w:val="22"/>
          <w:szCs w:val="22"/>
        </w:rPr>
      </w:pPr>
    </w:p>
    <w:p w14:paraId="37F6E291" w14:textId="3A24283D" w:rsidR="0063215F" w:rsidRPr="00A40E40" w:rsidRDefault="002A14A8" w:rsidP="001F1049">
      <w:pPr>
        <w:rPr>
          <w:bCs/>
          <w:sz w:val="22"/>
          <w:szCs w:val="22"/>
        </w:rPr>
      </w:pPr>
      <w:r>
        <w:rPr>
          <w:bCs/>
          <w:sz w:val="22"/>
          <w:szCs w:val="22"/>
        </w:rPr>
        <w:t>Ob</w:t>
      </w:r>
      <w:r w:rsidR="0003670C">
        <w:rPr>
          <w:bCs/>
          <w:sz w:val="22"/>
          <w:szCs w:val="22"/>
        </w:rPr>
        <w:t xml:space="preserve"> feinmechanische </w:t>
      </w:r>
      <w:r w:rsidR="000E092A">
        <w:rPr>
          <w:bCs/>
          <w:sz w:val="22"/>
          <w:szCs w:val="22"/>
        </w:rPr>
        <w:t>Tätigkeiten</w:t>
      </w:r>
      <w:r w:rsidR="0003670C">
        <w:rPr>
          <w:bCs/>
          <w:sz w:val="22"/>
          <w:szCs w:val="22"/>
        </w:rPr>
        <w:t xml:space="preserve"> oder industrielle Produktion: </w:t>
      </w:r>
      <w:r w:rsidR="0081110D">
        <w:rPr>
          <w:bCs/>
          <w:sz w:val="22"/>
          <w:szCs w:val="22"/>
        </w:rPr>
        <w:t>Die Arbeiten</w:t>
      </w:r>
      <w:r w:rsidR="004E34FD">
        <w:rPr>
          <w:bCs/>
          <w:sz w:val="22"/>
          <w:szCs w:val="22"/>
        </w:rPr>
        <w:t xml:space="preserve"> in Betrieben</w:t>
      </w:r>
      <w:r w:rsidR="0081110D">
        <w:rPr>
          <w:bCs/>
          <w:sz w:val="22"/>
          <w:szCs w:val="22"/>
        </w:rPr>
        <w:t xml:space="preserve"> werden </w:t>
      </w:r>
      <w:r w:rsidR="000E092A">
        <w:rPr>
          <w:bCs/>
          <w:sz w:val="22"/>
          <w:szCs w:val="22"/>
        </w:rPr>
        <w:t xml:space="preserve">zumeist </w:t>
      </w:r>
      <w:r w:rsidR="0081110D">
        <w:rPr>
          <w:bCs/>
          <w:sz w:val="22"/>
          <w:szCs w:val="22"/>
        </w:rPr>
        <w:t>a</w:t>
      </w:r>
      <w:r w:rsidR="0063215F">
        <w:rPr>
          <w:bCs/>
          <w:sz w:val="22"/>
          <w:szCs w:val="22"/>
        </w:rPr>
        <w:t xml:space="preserve">n </w:t>
      </w:r>
      <w:r w:rsidR="0003670C">
        <w:rPr>
          <w:bCs/>
          <w:sz w:val="22"/>
          <w:szCs w:val="22"/>
        </w:rPr>
        <w:t>Werkbänke</w:t>
      </w:r>
      <w:r w:rsidR="0063215F">
        <w:rPr>
          <w:bCs/>
          <w:sz w:val="22"/>
          <w:szCs w:val="22"/>
        </w:rPr>
        <w:t xml:space="preserve">n </w:t>
      </w:r>
      <w:r w:rsidR="000E092A">
        <w:rPr>
          <w:bCs/>
          <w:sz w:val="22"/>
          <w:szCs w:val="22"/>
        </w:rPr>
        <w:t>durchgeführt</w:t>
      </w:r>
      <w:r w:rsidR="0063215F">
        <w:rPr>
          <w:bCs/>
          <w:sz w:val="22"/>
          <w:szCs w:val="22"/>
        </w:rPr>
        <w:t xml:space="preserve">. In Industrie oder Handwerk, </w:t>
      </w:r>
      <w:r w:rsidR="0081110D">
        <w:rPr>
          <w:bCs/>
          <w:sz w:val="22"/>
          <w:szCs w:val="22"/>
        </w:rPr>
        <w:t>von</w:t>
      </w:r>
      <w:r w:rsidR="0063215F">
        <w:rPr>
          <w:bCs/>
          <w:sz w:val="22"/>
          <w:szCs w:val="22"/>
        </w:rPr>
        <w:t xml:space="preserve"> kleinen Handwerksbetrieben, die feinmechanische Arbeit </w:t>
      </w:r>
      <w:r w:rsidR="00AC00C6">
        <w:rPr>
          <w:bCs/>
          <w:sz w:val="22"/>
          <w:szCs w:val="22"/>
        </w:rPr>
        <w:t>leisten</w:t>
      </w:r>
      <w:r w:rsidR="0063215F">
        <w:rPr>
          <w:bCs/>
          <w:sz w:val="22"/>
          <w:szCs w:val="22"/>
        </w:rPr>
        <w:t xml:space="preserve">, bis </w:t>
      </w:r>
      <w:r w:rsidR="0081110D">
        <w:rPr>
          <w:bCs/>
          <w:sz w:val="22"/>
          <w:szCs w:val="22"/>
        </w:rPr>
        <w:t xml:space="preserve">hin </w:t>
      </w:r>
      <w:r w:rsidR="0063215F">
        <w:rPr>
          <w:bCs/>
          <w:sz w:val="22"/>
          <w:szCs w:val="22"/>
        </w:rPr>
        <w:t xml:space="preserve">zu großen Produktionsstätten: Überall sind solide und robuste Werkbänke die Basisausstattung. </w:t>
      </w:r>
      <w:r w:rsidR="004E34FD">
        <w:rPr>
          <w:bCs/>
          <w:sz w:val="22"/>
          <w:szCs w:val="22"/>
        </w:rPr>
        <w:t>Dabei ist eine</w:t>
      </w:r>
      <w:r w:rsidR="003E642B">
        <w:rPr>
          <w:bCs/>
          <w:sz w:val="22"/>
          <w:szCs w:val="22"/>
        </w:rPr>
        <w:t xml:space="preserve"> </w:t>
      </w:r>
      <w:r w:rsidR="0081110D">
        <w:rPr>
          <w:bCs/>
          <w:sz w:val="22"/>
          <w:szCs w:val="22"/>
        </w:rPr>
        <w:t>m</w:t>
      </w:r>
      <w:r w:rsidR="0063215F">
        <w:rPr>
          <w:bCs/>
          <w:sz w:val="22"/>
          <w:szCs w:val="22"/>
        </w:rPr>
        <w:t>oderne Werkb</w:t>
      </w:r>
      <w:r w:rsidR="0081110D">
        <w:rPr>
          <w:bCs/>
          <w:sz w:val="22"/>
          <w:szCs w:val="22"/>
        </w:rPr>
        <w:t>a</w:t>
      </w:r>
      <w:r w:rsidR="0063215F">
        <w:rPr>
          <w:bCs/>
          <w:sz w:val="22"/>
          <w:szCs w:val="22"/>
        </w:rPr>
        <w:t xml:space="preserve">nk mehr als </w:t>
      </w:r>
      <w:r w:rsidR="0081110D">
        <w:rPr>
          <w:bCs/>
          <w:sz w:val="22"/>
          <w:szCs w:val="22"/>
        </w:rPr>
        <w:t xml:space="preserve">ein </w:t>
      </w:r>
      <w:r w:rsidR="0063215F">
        <w:rPr>
          <w:bCs/>
          <w:sz w:val="22"/>
          <w:szCs w:val="22"/>
        </w:rPr>
        <w:t xml:space="preserve">stabiler Werktisch. Sie </w:t>
      </w:r>
      <w:r w:rsidR="0081110D">
        <w:rPr>
          <w:bCs/>
          <w:sz w:val="22"/>
          <w:szCs w:val="22"/>
        </w:rPr>
        <w:t xml:space="preserve">ist individuell gestaltet und flexibel kombinierbar, um die Arbeitsprozesse in dem jeweiligen Betrieb zu optimieren. </w:t>
      </w:r>
      <w:r w:rsidR="00F16ADE" w:rsidRPr="00A40E40">
        <w:rPr>
          <w:bCs/>
          <w:sz w:val="22"/>
          <w:szCs w:val="22"/>
        </w:rPr>
        <w:t xml:space="preserve">Denn Effizienz ist kostengünstig </w:t>
      </w:r>
      <w:r w:rsidR="00A40E40" w:rsidRPr="00A40E40">
        <w:rPr>
          <w:bCs/>
          <w:sz w:val="22"/>
          <w:szCs w:val="22"/>
        </w:rPr>
        <w:t xml:space="preserve">für das Unternehmen </w:t>
      </w:r>
      <w:r w:rsidR="00F16ADE" w:rsidRPr="00A40E40">
        <w:rPr>
          <w:bCs/>
          <w:sz w:val="22"/>
          <w:szCs w:val="22"/>
        </w:rPr>
        <w:t xml:space="preserve">und </w:t>
      </w:r>
      <w:r w:rsidR="00A40E40" w:rsidRPr="00A40E40">
        <w:rPr>
          <w:bCs/>
          <w:sz w:val="22"/>
          <w:szCs w:val="22"/>
        </w:rPr>
        <w:t>gesundheitspräventiv</w:t>
      </w:r>
      <w:r w:rsidR="00CB53D1" w:rsidRPr="00A40E40">
        <w:rPr>
          <w:bCs/>
          <w:sz w:val="22"/>
          <w:szCs w:val="22"/>
        </w:rPr>
        <w:t xml:space="preserve"> </w:t>
      </w:r>
      <w:r w:rsidR="005E701D" w:rsidRPr="00A40E40">
        <w:rPr>
          <w:bCs/>
          <w:sz w:val="22"/>
          <w:szCs w:val="22"/>
        </w:rPr>
        <w:t xml:space="preserve">für die </w:t>
      </w:r>
      <w:r w:rsidR="00A40E40" w:rsidRPr="00A40E40">
        <w:rPr>
          <w:bCs/>
          <w:sz w:val="22"/>
          <w:szCs w:val="22"/>
        </w:rPr>
        <w:t xml:space="preserve">Mitarbeitenden. </w:t>
      </w:r>
    </w:p>
    <w:p w14:paraId="5B889E11" w14:textId="2324CF2A" w:rsidR="0081110D" w:rsidRPr="00A40E40" w:rsidRDefault="0081110D" w:rsidP="001F1049">
      <w:pPr>
        <w:rPr>
          <w:bCs/>
          <w:sz w:val="22"/>
          <w:szCs w:val="22"/>
        </w:rPr>
      </w:pPr>
    </w:p>
    <w:p w14:paraId="562C41B1" w14:textId="2A082226" w:rsidR="0081110D" w:rsidRPr="0081110D" w:rsidRDefault="00F16ADE" w:rsidP="001F1049">
      <w:pPr>
        <w:rPr>
          <w:b/>
          <w:bCs/>
          <w:sz w:val="22"/>
          <w:szCs w:val="22"/>
        </w:rPr>
      </w:pPr>
      <w:r>
        <w:rPr>
          <w:b/>
          <w:bCs/>
          <w:sz w:val="22"/>
          <w:szCs w:val="22"/>
        </w:rPr>
        <w:t xml:space="preserve">Effizienz mit der </w:t>
      </w:r>
      <w:r w:rsidR="0081110D" w:rsidRPr="0081110D">
        <w:rPr>
          <w:b/>
          <w:bCs/>
          <w:sz w:val="22"/>
          <w:szCs w:val="22"/>
        </w:rPr>
        <w:t>5S-Methode</w:t>
      </w:r>
    </w:p>
    <w:p w14:paraId="32FF7035" w14:textId="0C806B5D" w:rsidR="0081110D" w:rsidRDefault="0081110D" w:rsidP="001F1049">
      <w:pPr>
        <w:rPr>
          <w:bCs/>
          <w:sz w:val="22"/>
          <w:szCs w:val="22"/>
        </w:rPr>
      </w:pPr>
    </w:p>
    <w:p w14:paraId="433C51D8" w14:textId="00C32CC8" w:rsidR="0081110D" w:rsidRDefault="0081110D" w:rsidP="001F1049">
      <w:pPr>
        <w:rPr>
          <w:bCs/>
          <w:sz w:val="22"/>
          <w:szCs w:val="22"/>
        </w:rPr>
      </w:pPr>
      <w:r>
        <w:rPr>
          <w:bCs/>
          <w:sz w:val="22"/>
          <w:szCs w:val="22"/>
        </w:rPr>
        <w:t xml:space="preserve">Die 5S-Methode ist aus dem japanischen Toyota-Produktionssystem entstanden. Sie beschreibt eine systematische Arbeitsweise, um das Arbeitsumfeld sauber und übersichtlich zu gestalten. Die </w:t>
      </w:r>
      <w:r w:rsidR="004E34FD">
        <w:rPr>
          <w:bCs/>
          <w:sz w:val="22"/>
          <w:szCs w:val="22"/>
        </w:rPr>
        <w:t>fünf</w:t>
      </w:r>
      <w:r>
        <w:rPr>
          <w:bCs/>
          <w:sz w:val="22"/>
          <w:szCs w:val="22"/>
        </w:rPr>
        <w:t xml:space="preserve"> </w:t>
      </w:r>
      <w:r w:rsidR="004E34FD">
        <w:rPr>
          <w:bCs/>
          <w:sz w:val="22"/>
          <w:szCs w:val="22"/>
        </w:rPr>
        <w:t>„</w:t>
      </w:r>
      <w:r>
        <w:rPr>
          <w:bCs/>
          <w:sz w:val="22"/>
          <w:szCs w:val="22"/>
        </w:rPr>
        <w:t>S</w:t>
      </w:r>
      <w:r w:rsidR="004E34FD">
        <w:rPr>
          <w:bCs/>
          <w:sz w:val="22"/>
          <w:szCs w:val="22"/>
        </w:rPr>
        <w:t>“</w:t>
      </w:r>
      <w:r>
        <w:rPr>
          <w:bCs/>
          <w:sz w:val="22"/>
          <w:szCs w:val="22"/>
        </w:rPr>
        <w:t xml:space="preserve"> stehen für Selektieren, Systematisieren, Säubern, Standardisieren und Selbstdisziplin üben – übersetzt </w:t>
      </w:r>
      <w:r w:rsidRPr="0081110D">
        <w:rPr>
          <w:bCs/>
          <w:sz w:val="22"/>
          <w:szCs w:val="22"/>
        </w:rPr>
        <w:t>Aussortieren, Aufräumen, Arbeitsplatz säubern, Anordnungen zum Standard machen und alle Punkte einhalten und verbessern.</w:t>
      </w:r>
    </w:p>
    <w:p w14:paraId="7B0C618D" w14:textId="77777777" w:rsidR="009B3AAD" w:rsidRDefault="009B3AAD" w:rsidP="001F1049">
      <w:pPr>
        <w:rPr>
          <w:bCs/>
          <w:sz w:val="22"/>
          <w:szCs w:val="22"/>
        </w:rPr>
      </w:pPr>
    </w:p>
    <w:p w14:paraId="09D90EA7" w14:textId="49761042" w:rsidR="009B3AAD" w:rsidRDefault="0081110D" w:rsidP="001F1049">
      <w:pPr>
        <w:rPr>
          <w:bCs/>
          <w:sz w:val="22"/>
          <w:szCs w:val="22"/>
        </w:rPr>
      </w:pPr>
      <w:r>
        <w:rPr>
          <w:bCs/>
          <w:sz w:val="22"/>
          <w:szCs w:val="22"/>
        </w:rPr>
        <w:t>Ziel ist es, möglichst störungsfrei</w:t>
      </w:r>
      <w:r w:rsidR="004E34FD">
        <w:rPr>
          <w:bCs/>
          <w:sz w:val="22"/>
          <w:szCs w:val="22"/>
        </w:rPr>
        <w:t xml:space="preserve"> und effizient</w:t>
      </w:r>
      <w:r w:rsidR="007D4B32">
        <w:rPr>
          <w:bCs/>
          <w:sz w:val="22"/>
          <w:szCs w:val="22"/>
        </w:rPr>
        <w:t xml:space="preserve"> </w:t>
      </w:r>
      <w:r>
        <w:rPr>
          <w:bCs/>
          <w:sz w:val="22"/>
          <w:szCs w:val="22"/>
        </w:rPr>
        <w:t>ohne</w:t>
      </w:r>
      <w:r w:rsidR="004E34FD">
        <w:rPr>
          <w:bCs/>
          <w:sz w:val="22"/>
          <w:szCs w:val="22"/>
        </w:rPr>
        <w:t xml:space="preserve"> </w:t>
      </w:r>
      <w:r>
        <w:rPr>
          <w:bCs/>
          <w:sz w:val="22"/>
          <w:szCs w:val="22"/>
        </w:rPr>
        <w:t>Suchen, Wartezeiten und lange Transportwege</w:t>
      </w:r>
      <w:r w:rsidR="004E34FD">
        <w:rPr>
          <w:bCs/>
          <w:sz w:val="22"/>
          <w:szCs w:val="22"/>
        </w:rPr>
        <w:t>,</w:t>
      </w:r>
      <w:r>
        <w:rPr>
          <w:bCs/>
          <w:sz w:val="22"/>
          <w:szCs w:val="22"/>
        </w:rPr>
        <w:t xml:space="preserve"> zu arbeiten. </w:t>
      </w:r>
      <w:r w:rsidR="009B3AAD">
        <w:rPr>
          <w:bCs/>
          <w:sz w:val="22"/>
          <w:szCs w:val="22"/>
        </w:rPr>
        <w:t xml:space="preserve">Denn es kostet Zeit, wenn </w:t>
      </w:r>
      <w:r w:rsidR="004E34FD">
        <w:rPr>
          <w:bCs/>
          <w:sz w:val="22"/>
          <w:szCs w:val="22"/>
        </w:rPr>
        <w:t xml:space="preserve">(Bewegungs-)Abläufe überflüssig sind oder </w:t>
      </w:r>
      <w:r w:rsidR="009B3AAD">
        <w:rPr>
          <w:bCs/>
          <w:sz w:val="22"/>
          <w:szCs w:val="22"/>
        </w:rPr>
        <w:t xml:space="preserve">Werkzeuge gesucht werden müssen. Es kostet Geld, wenn die Bestände nicht überschaubar sind und stets Neues angeschafft wird. Und es gefährdet die Mitarbeitenden, wenn Abläufe durch Unordnung und Unsauberkeit nicht vorhersehbar sind. Ein organisierter Arbeitsplatz steigert die Produktivität und hilft, Kosten zu senken. </w:t>
      </w:r>
    </w:p>
    <w:p w14:paraId="00D3EE35" w14:textId="77777777" w:rsidR="009B3AAD" w:rsidRDefault="009B3AAD" w:rsidP="001F1049">
      <w:pPr>
        <w:rPr>
          <w:bCs/>
          <w:sz w:val="22"/>
          <w:szCs w:val="22"/>
        </w:rPr>
      </w:pPr>
    </w:p>
    <w:p w14:paraId="24BA5244" w14:textId="0B329199" w:rsidR="000E092A" w:rsidRPr="000E092A" w:rsidRDefault="000E092A" w:rsidP="001F1049">
      <w:pPr>
        <w:rPr>
          <w:b/>
          <w:bCs/>
          <w:sz w:val="22"/>
          <w:szCs w:val="22"/>
        </w:rPr>
      </w:pPr>
      <w:r w:rsidRPr="000E092A">
        <w:rPr>
          <w:b/>
          <w:bCs/>
          <w:sz w:val="22"/>
          <w:szCs w:val="22"/>
        </w:rPr>
        <w:t>Konfigurierbare Arbeitsplätze</w:t>
      </w:r>
    </w:p>
    <w:p w14:paraId="6B364AB3" w14:textId="77777777" w:rsidR="000E092A" w:rsidRDefault="000E092A" w:rsidP="001F1049">
      <w:pPr>
        <w:rPr>
          <w:bCs/>
          <w:sz w:val="22"/>
          <w:szCs w:val="22"/>
        </w:rPr>
      </w:pPr>
    </w:p>
    <w:p w14:paraId="48278FC3" w14:textId="772C0428" w:rsidR="00B4794A" w:rsidRDefault="009B3AAD" w:rsidP="001F1049">
      <w:pPr>
        <w:rPr>
          <w:bCs/>
          <w:sz w:val="22"/>
          <w:szCs w:val="22"/>
        </w:rPr>
      </w:pPr>
      <w:r>
        <w:rPr>
          <w:bCs/>
          <w:sz w:val="22"/>
          <w:szCs w:val="22"/>
        </w:rPr>
        <w:t xml:space="preserve">Die </w:t>
      </w:r>
      <w:r w:rsidR="000E092A">
        <w:rPr>
          <w:bCs/>
          <w:sz w:val="22"/>
          <w:szCs w:val="22"/>
        </w:rPr>
        <w:t xml:space="preserve">Grundlage </w:t>
      </w:r>
      <w:r>
        <w:rPr>
          <w:bCs/>
          <w:sz w:val="22"/>
          <w:szCs w:val="22"/>
        </w:rPr>
        <w:t>bilden klug</w:t>
      </w:r>
      <w:r w:rsidR="002C1878">
        <w:rPr>
          <w:bCs/>
          <w:sz w:val="22"/>
          <w:szCs w:val="22"/>
        </w:rPr>
        <w:t xml:space="preserve"> aufgebaute</w:t>
      </w:r>
      <w:r>
        <w:rPr>
          <w:bCs/>
          <w:sz w:val="22"/>
          <w:szCs w:val="22"/>
        </w:rPr>
        <w:t xml:space="preserve">, modulare Werkbanksysteme. </w:t>
      </w:r>
      <w:r w:rsidR="00B4794A">
        <w:rPr>
          <w:bCs/>
          <w:sz w:val="22"/>
          <w:szCs w:val="22"/>
        </w:rPr>
        <w:t xml:space="preserve">Die Grund-Werkbank kann je nach Betrieb und Arbeitsanforderungen konfiguriert werden. </w:t>
      </w:r>
    </w:p>
    <w:p w14:paraId="51D29BEB" w14:textId="0BB461D1" w:rsidR="00B4794A" w:rsidRDefault="00B4794A" w:rsidP="00B4794A">
      <w:pPr>
        <w:pStyle w:val="Listenabsatz"/>
        <w:numPr>
          <w:ilvl w:val="0"/>
          <w:numId w:val="5"/>
        </w:numPr>
        <w:ind w:left="360"/>
        <w:rPr>
          <w:bCs/>
          <w:sz w:val="22"/>
          <w:szCs w:val="22"/>
        </w:rPr>
      </w:pPr>
      <w:r>
        <w:rPr>
          <w:bCs/>
          <w:sz w:val="22"/>
          <w:szCs w:val="22"/>
        </w:rPr>
        <w:t xml:space="preserve">Tischplatte: robust und stark belastbar, aus verschiedenen Materialien für unterschiedliche Anwendungsbereiche. </w:t>
      </w:r>
    </w:p>
    <w:p w14:paraId="60140810" w14:textId="6FF156EC" w:rsidR="00B4794A" w:rsidRDefault="00B4794A" w:rsidP="00B4794A">
      <w:pPr>
        <w:pStyle w:val="Listenabsatz"/>
        <w:numPr>
          <w:ilvl w:val="0"/>
          <w:numId w:val="5"/>
        </w:numPr>
        <w:ind w:left="360"/>
        <w:rPr>
          <w:bCs/>
          <w:sz w:val="22"/>
          <w:szCs w:val="22"/>
        </w:rPr>
      </w:pPr>
      <w:r w:rsidRPr="00B4794A">
        <w:rPr>
          <w:bCs/>
          <w:sz w:val="22"/>
          <w:szCs w:val="22"/>
        </w:rPr>
        <w:t>Höhenverstellung</w:t>
      </w:r>
      <w:r>
        <w:rPr>
          <w:bCs/>
          <w:sz w:val="22"/>
          <w:szCs w:val="22"/>
        </w:rPr>
        <w:t xml:space="preserve">: Die Tischhöhe </w:t>
      </w:r>
      <w:r w:rsidRPr="00A40E40">
        <w:rPr>
          <w:bCs/>
          <w:sz w:val="22"/>
          <w:szCs w:val="22"/>
        </w:rPr>
        <w:t>kann</w:t>
      </w:r>
      <w:r w:rsidR="006E1F98" w:rsidRPr="00A40E40">
        <w:rPr>
          <w:bCs/>
          <w:sz w:val="22"/>
          <w:szCs w:val="22"/>
        </w:rPr>
        <w:t xml:space="preserve"> je nach Ausführung</w:t>
      </w:r>
      <w:r w:rsidRPr="00A40E40">
        <w:rPr>
          <w:bCs/>
          <w:sz w:val="22"/>
          <w:szCs w:val="22"/>
        </w:rPr>
        <w:t xml:space="preserve"> an die </w:t>
      </w:r>
      <w:r>
        <w:rPr>
          <w:bCs/>
          <w:sz w:val="22"/>
          <w:szCs w:val="22"/>
        </w:rPr>
        <w:t>Körpergröße angepasst werden. Tellerfüße sorgen für stabilen Stand auf unebenem Boden.</w:t>
      </w:r>
      <w:r w:rsidRPr="00B4794A">
        <w:rPr>
          <w:bCs/>
          <w:sz w:val="22"/>
          <w:szCs w:val="22"/>
        </w:rPr>
        <w:t xml:space="preserve"> </w:t>
      </w:r>
    </w:p>
    <w:p w14:paraId="498AF18E" w14:textId="38C07B2E" w:rsidR="00B4794A" w:rsidRPr="00B4794A" w:rsidRDefault="00B4794A" w:rsidP="00B4794A">
      <w:pPr>
        <w:pStyle w:val="Listenabsatz"/>
        <w:numPr>
          <w:ilvl w:val="0"/>
          <w:numId w:val="5"/>
        </w:numPr>
        <w:ind w:left="360"/>
        <w:rPr>
          <w:bCs/>
          <w:sz w:val="22"/>
          <w:szCs w:val="22"/>
        </w:rPr>
      </w:pPr>
      <w:r>
        <w:rPr>
          <w:bCs/>
          <w:sz w:val="22"/>
          <w:szCs w:val="22"/>
        </w:rPr>
        <w:t>Rollen: Fahrbare Werkbänke ermöglichen problemlose Neuanpassungen an veränderte Abläufe</w:t>
      </w:r>
      <w:r w:rsidR="00BC174C">
        <w:rPr>
          <w:bCs/>
          <w:sz w:val="22"/>
          <w:szCs w:val="22"/>
        </w:rPr>
        <w:t>.</w:t>
      </w:r>
    </w:p>
    <w:p w14:paraId="194ECCDB" w14:textId="1160ED75" w:rsidR="00B4794A" w:rsidRDefault="00B4794A" w:rsidP="00B4794A">
      <w:pPr>
        <w:pStyle w:val="Listenabsatz"/>
        <w:numPr>
          <w:ilvl w:val="0"/>
          <w:numId w:val="5"/>
        </w:numPr>
        <w:ind w:left="360"/>
        <w:rPr>
          <w:bCs/>
          <w:sz w:val="22"/>
          <w:szCs w:val="22"/>
        </w:rPr>
      </w:pPr>
      <w:r w:rsidRPr="00B4794A">
        <w:rPr>
          <w:bCs/>
          <w:sz w:val="22"/>
          <w:szCs w:val="22"/>
        </w:rPr>
        <w:t>Lochrückwand</w:t>
      </w:r>
      <w:r>
        <w:rPr>
          <w:bCs/>
          <w:sz w:val="22"/>
          <w:szCs w:val="22"/>
        </w:rPr>
        <w:t xml:space="preserve">: </w:t>
      </w:r>
      <w:r w:rsidRPr="00B4794A">
        <w:rPr>
          <w:bCs/>
          <w:sz w:val="22"/>
          <w:szCs w:val="22"/>
        </w:rPr>
        <w:t>Werkzeuge und Materialien</w:t>
      </w:r>
      <w:r>
        <w:rPr>
          <w:bCs/>
          <w:sz w:val="22"/>
          <w:szCs w:val="22"/>
        </w:rPr>
        <w:t xml:space="preserve"> können flexibel befestigt werden. </w:t>
      </w:r>
    </w:p>
    <w:p w14:paraId="4E82586D" w14:textId="6C1F12E9" w:rsidR="00B4794A" w:rsidRDefault="00B4794A" w:rsidP="00B4794A">
      <w:pPr>
        <w:pStyle w:val="Listenabsatz"/>
        <w:numPr>
          <w:ilvl w:val="0"/>
          <w:numId w:val="5"/>
        </w:numPr>
        <w:ind w:left="360"/>
        <w:rPr>
          <w:bCs/>
          <w:sz w:val="22"/>
          <w:szCs w:val="22"/>
        </w:rPr>
      </w:pPr>
      <w:r>
        <w:rPr>
          <w:bCs/>
          <w:sz w:val="22"/>
          <w:szCs w:val="22"/>
        </w:rPr>
        <w:t>Schubladen und Türen</w:t>
      </w:r>
      <w:r w:rsidR="00BC174C">
        <w:rPr>
          <w:bCs/>
          <w:sz w:val="22"/>
          <w:szCs w:val="22"/>
        </w:rPr>
        <w:t xml:space="preserve"> in </w:t>
      </w:r>
      <w:r>
        <w:rPr>
          <w:bCs/>
          <w:sz w:val="22"/>
          <w:szCs w:val="22"/>
        </w:rPr>
        <w:t>unterschiedliche</w:t>
      </w:r>
      <w:r w:rsidR="00BC174C">
        <w:rPr>
          <w:bCs/>
          <w:sz w:val="22"/>
          <w:szCs w:val="22"/>
        </w:rPr>
        <w:t>n</w:t>
      </w:r>
      <w:r>
        <w:rPr>
          <w:bCs/>
          <w:sz w:val="22"/>
          <w:szCs w:val="22"/>
        </w:rPr>
        <w:t xml:space="preserve"> Breite</w:t>
      </w:r>
      <w:r w:rsidR="00BC174C">
        <w:rPr>
          <w:bCs/>
          <w:sz w:val="22"/>
          <w:szCs w:val="22"/>
        </w:rPr>
        <w:t>n</w:t>
      </w:r>
      <w:r>
        <w:rPr>
          <w:bCs/>
          <w:sz w:val="22"/>
          <w:szCs w:val="22"/>
        </w:rPr>
        <w:t xml:space="preserve"> und Höhe</w:t>
      </w:r>
      <w:r w:rsidR="00BC174C">
        <w:rPr>
          <w:bCs/>
          <w:sz w:val="22"/>
          <w:szCs w:val="22"/>
        </w:rPr>
        <w:t>n und mit variablen Anschlägen</w:t>
      </w:r>
    </w:p>
    <w:p w14:paraId="1D3295C0" w14:textId="75EAB9E8" w:rsidR="00BC174C" w:rsidRDefault="00BC174C" w:rsidP="00B4794A">
      <w:pPr>
        <w:pStyle w:val="Listenabsatz"/>
        <w:numPr>
          <w:ilvl w:val="0"/>
          <w:numId w:val="5"/>
        </w:numPr>
        <w:ind w:left="360"/>
        <w:rPr>
          <w:bCs/>
          <w:sz w:val="22"/>
          <w:szCs w:val="22"/>
        </w:rPr>
      </w:pPr>
      <w:r>
        <w:rPr>
          <w:bCs/>
          <w:sz w:val="22"/>
          <w:szCs w:val="22"/>
        </w:rPr>
        <w:lastRenderedPageBreak/>
        <w:t xml:space="preserve">Funktionsleiste: Platz für hochwertige Strom- und Druckluftboxen. Sichere Kabelführung. </w:t>
      </w:r>
    </w:p>
    <w:p w14:paraId="48EAE601" w14:textId="70DB1314" w:rsidR="00BC174C" w:rsidRDefault="00BC174C" w:rsidP="00B4794A">
      <w:pPr>
        <w:pStyle w:val="Listenabsatz"/>
        <w:numPr>
          <w:ilvl w:val="0"/>
          <w:numId w:val="5"/>
        </w:numPr>
        <w:ind w:left="360"/>
        <w:rPr>
          <w:bCs/>
          <w:sz w:val="22"/>
          <w:szCs w:val="22"/>
        </w:rPr>
      </w:pPr>
      <w:r>
        <w:rPr>
          <w:bCs/>
          <w:sz w:val="22"/>
          <w:szCs w:val="22"/>
        </w:rPr>
        <w:t xml:space="preserve">LED-Beleuchtung: Gleichmäßige </w:t>
      </w:r>
      <w:r w:rsidR="00FB7B90">
        <w:rPr>
          <w:bCs/>
          <w:sz w:val="22"/>
          <w:szCs w:val="22"/>
        </w:rPr>
        <w:t>Aus</w:t>
      </w:r>
      <w:r>
        <w:rPr>
          <w:bCs/>
          <w:sz w:val="22"/>
          <w:szCs w:val="22"/>
        </w:rPr>
        <w:t>leuchtung des Arbeitsplatzes</w:t>
      </w:r>
    </w:p>
    <w:p w14:paraId="1F77CB32" w14:textId="025A964D" w:rsidR="00E9087E" w:rsidRPr="00983BED" w:rsidRDefault="00E9087E" w:rsidP="00B4794A">
      <w:pPr>
        <w:pStyle w:val="Listenabsatz"/>
        <w:numPr>
          <w:ilvl w:val="0"/>
          <w:numId w:val="5"/>
        </w:numPr>
        <w:ind w:left="360"/>
        <w:rPr>
          <w:bCs/>
          <w:sz w:val="22"/>
          <w:szCs w:val="22"/>
        </w:rPr>
      </w:pPr>
      <w:r w:rsidRPr="00983BED">
        <w:rPr>
          <w:bCs/>
          <w:sz w:val="22"/>
          <w:szCs w:val="22"/>
        </w:rPr>
        <w:t xml:space="preserve">Individuelle Konfiguration von Systemaufbaukomponenten in </w:t>
      </w:r>
      <w:r w:rsidR="00983BED" w:rsidRPr="00983BED">
        <w:rPr>
          <w:bCs/>
          <w:sz w:val="22"/>
          <w:szCs w:val="22"/>
        </w:rPr>
        <w:t>drei</w:t>
      </w:r>
      <w:r w:rsidRPr="00983BED">
        <w:rPr>
          <w:bCs/>
          <w:sz w:val="22"/>
          <w:szCs w:val="22"/>
        </w:rPr>
        <w:t xml:space="preserve"> verschiedenen Modulbreiten (625,1000 und 1250 mm)</w:t>
      </w:r>
    </w:p>
    <w:p w14:paraId="56467A49" w14:textId="43F5961C" w:rsidR="00FB7B90" w:rsidRPr="00983BED" w:rsidRDefault="00FB7B90" w:rsidP="00B4794A">
      <w:pPr>
        <w:pStyle w:val="Listenabsatz"/>
        <w:numPr>
          <w:ilvl w:val="0"/>
          <w:numId w:val="5"/>
        </w:numPr>
        <w:ind w:left="360"/>
        <w:rPr>
          <w:bCs/>
          <w:sz w:val="22"/>
          <w:szCs w:val="22"/>
        </w:rPr>
      </w:pPr>
      <w:r w:rsidRPr="00983BED">
        <w:rPr>
          <w:bCs/>
          <w:sz w:val="22"/>
          <w:szCs w:val="22"/>
        </w:rPr>
        <w:t xml:space="preserve">Zubehör: </w:t>
      </w:r>
      <w:r w:rsidR="00E9087E" w:rsidRPr="00983BED">
        <w:rPr>
          <w:bCs/>
          <w:sz w:val="22"/>
          <w:szCs w:val="22"/>
        </w:rPr>
        <w:t>Ablageböden, Greifschalenschienen, Behältersysteme,</w:t>
      </w:r>
      <w:r w:rsidRPr="00983BED">
        <w:rPr>
          <w:bCs/>
          <w:sz w:val="22"/>
          <w:szCs w:val="22"/>
        </w:rPr>
        <w:t xml:space="preserve"> Hakensysteme, </w:t>
      </w:r>
      <w:r w:rsidR="00E9087E" w:rsidRPr="00983BED">
        <w:rPr>
          <w:bCs/>
          <w:sz w:val="22"/>
          <w:szCs w:val="22"/>
        </w:rPr>
        <w:t>Einrichtungsvorschläge für Schubladen, Laufschienen mit Werkzeugwagen</w:t>
      </w:r>
    </w:p>
    <w:p w14:paraId="716B778D" w14:textId="77777777" w:rsidR="000E092A" w:rsidRDefault="000E092A" w:rsidP="00FB7B90">
      <w:pPr>
        <w:rPr>
          <w:b/>
          <w:bCs/>
          <w:sz w:val="22"/>
          <w:szCs w:val="22"/>
        </w:rPr>
      </w:pPr>
    </w:p>
    <w:p w14:paraId="587F9F72" w14:textId="2D6E0967" w:rsidR="00FB7B90" w:rsidRPr="00FB7B90" w:rsidRDefault="00FB7B90" w:rsidP="00FB7B90">
      <w:pPr>
        <w:rPr>
          <w:b/>
          <w:bCs/>
          <w:sz w:val="22"/>
          <w:szCs w:val="22"/>
        </w:rPr>
      </w:pPr>
      <w:r w:rsidRPr="00FB7B90">
        <w:rPr>
          <w:b/>
          <w:bCs/>
          <w:sz w:val="22"/>
          <w:szCs w:val="22"/>
        </w:rPr>
        <w:t>Zufriedene Unternehmen</w:t>
      </w:r>
    </w:p>
    <w:p w14:paraId="3314AE49" w14:textId="77777777" w:rsidR="00FB7B90" w:rsidRPr="00FB7B90" w:rsidRDefault="00FB7B90" w:rsidP="00FB7B90">
      <w:pPr>
        <w:rPr>
          <w:bCs/>
          <w:sz w:val="22"/>
          <w:szCs w:val="22"/>
        </w:rPr>
      </w:pPr>
    </w:p>
    <w:p w14:paraId="4E570C90" w14:textId="77777777" w:rsidR="00983BED" w:rsidRPr="00983BED" w:rsidRDefault="00FB7B90" w:rsidP="00FB7B90">
      <w:pPr>
        <w:rPr>
          <w:bCs/>
          <w:sz w:val="22"/>
          <w:szCs w:val="22"/>
        </w:rPr>
      </w:pPr>
      <w:r w:rsidRPr="00FB7B90">
        <w:rPr>
          <w:bCs/>
          <w:sz w:val="22"/>
          <w:szCs w:val="22"/>
        </w:rPr>
        <w:t xml:space="preserve">In Deutschland und im angrenzenden europäischen Ausland nutzen viele Unternehmen die </w:t>
      </w:r>
      <w:r>
        <w:rPr>
          <w:bCs/>
          <w:sz w:val="22"/>
          <w:szCs w:val="22"/>
        </w:rPr>
        <w:t>modularen Werkbanksysteme</w:t>
      </w:r>
      <w:r w:rsidRPr="00FB7B90">
        <w:rPr>
          <w:bCs/>
          <w:sz w:val="22"/>
          <w:szCs w:val="22"/>
        </w:rPr>
        <w:t xml:space="preserve"> von OTTOKIND. Die </w:t>
      </w:r>
      <w:r>
        <w:rPr>
          <w:bCs/>
          <w:sz w:val="22"/>
          <w:szCs w:val="22"/>
        </w:rPr>
        <w:t>Schmidt + Clemens</w:t>
      </w:r>
      <w:r w:rsidRPr="00FB7B90">
        <w:rPr>
          <w:bCs/>
          <w:sz w:val="22"/>
          <w:szCs w:val="22"/>
        </w:rPr>
        <w:t xml:space="preserve"> GmbH</w:t>
      </w:r>
      <w:r>
        <w:rPr>
          <w:bCs/>
          <w:sz w:val="22"/>
          <w:szCs w:val="22"/>
        </w:rPr>
        <w:t xml:space="preserve"> &amp; Co. KG </w:t>
      </w:r>
      <w:r w:rsidRPr="00FB7B90">
        <w:rPr>
          <w:bCs/>
          <w:sz w:val="22"/>
          <w:szCs w:val="22"/>
        </w:rPr>
        <w:t xml:space="preserve">in </w:t>
      </w:r>
      <w:r>
        <w:rPr>
          <w:bCs/>
          <w:sz w:val="22"/>
          <w:szCs w:val="22"/>
        </w:rPr>
        <w:t>Lindlar</w:t>
      </w:r>
      <w:r w:rsidRPr="00FB7B90">
        <w:rPr>
          <w:bCs/>
          <w:sz w:val="22"/>
          <w:szCs w:val="22"/>
        </w:rPr>
        <w:t xml:space="preserve"> bietet eine Referenz, </w:t>
      </w:r>
      <w:r w:rsidRPr="00983BED">
        <w:rPr>
          <w:bCs/>
          <w:sz w:val="22"/>
          <w:szCs w:val="22"/>
        </w:rPr>
        <w:t>ebenso</w:t>
      </w:r>
      <w:r w:rsidR="002C1878" w:rsidRPr="00983BED">
        <w:rPr>
          <w:bCs/>
          <w:sz w:val="22"/>
          <w:szCs w:val="22"/>
        </w:rPr>
        <w:t xml:space="preserve"> wie</w:t>
      </w:r>
      <w:r w:rsidRPr="00983BED">
        <w:rPr>
          <w:bCs/>
          <w:sz w:val="22"/>
          <w:szCs w:val="22"/>
        </w:rPr>
        <w:t xml:space="preserve"> </w:t>
      </w:r>
      <w:r w:rsidR="006E1F98" w:rsidRPr="00983BED">
        <w:rPr>
          <w:bCs/>
          <w:sz w:val="22"/>
          <w:szCs w:val="22"/>
        </w:rPr>
        <w:t>Flottweg SE in Vilsbiburg</w:t>
      </w:r>
      <w:r w:rsidR="00983BED" w:rsidRPr="00983BED">
        <w:rPr>
          <w:bCs/>
          <w:sz w:val="22"/>
          <w:szCs w:val="22"/>
        </w:rPr>
        <w:t xml:space="preserve">. Standardwerkbänke werden etwa über unsere Vertriebspartner für </w:t>
      </w:r>
      <w:r w:rsidR="006242AC" w:rsidRPr="00983BED">
        <w:rPr>
          <w:bCs/>
          <w:sz w:val="22"/>
          <w:szCs w:val="22"/>
        </w:rPr>
        <w:t>KFZ-Teile und Werkstattausrüstung</w:t>
      </w:r>
      <w:r w:rsidR="00983BED" w:rsidRPr="00983BED">
        <w:rPr>
          <w:bCs/>
          <w:sz w:val="22"/>
          <w:szCs w:val="22"/>
        </w:rPr>
        <w:t>en</w:t>
      </w:r>
      <w:r w:rsidR="006E1F98" w:rsidRPr="00983BED">
        <w:rPr>
          <w:bCs/>
          <w:sz w:val="22"/>
          <w:szCs w:val="22"/>
        </w:rPr>
        <w:t xml:space="preserve"> wie Stahlgruber</w:t>
      </w:r>
      <w:r w:rsidR="006242AC" w:rsidRPr="00983BED">
        <w:rPr>
          <w:bCs/>
          <w:sz w:val="22"/>
          <w:szCs w:val="22"/>
        </w:rPr>
        <w:t xml:space="preserve"> GmbH</w:t>
      </w:r>
      <w:r w:rsidR="006E1F98" w:rsidRPr="00983BED">
        <w:rPr>
          <w:bCs/>
          <w:sz w:val="22"/>
          <w:szCs w:val="22"/>
        </w:rPr>
        <w:t xml:space="preserve"> und Neimcke</w:t>
      </w:r>
      <w:r w:rsidR="006242AC" w:rsidRPr="00983BED">
        <w:rPr>
          <w:bCs/>
          <w:sz w:val="22"/>
          <w:szCs w:val="22"/>
        </w:rPr>
        <w:t xml:space="preserve"> GmbH &amp; Co. KG</w:t>
      </w:r>
      <w:r w:rsidR="006E1F98" w:rsidRPr="00983BED">
        <w:rPr>
          <w:bCs/>
          <w:sz w:val="22"/>
          <w:szCs w:val="22"/>
        </w:rPr>
        <w:t>,</w:t>
      </w:r>
      <w:r w:rsidR="006242AC" w:rsidRPr="00983BED">
        <w:rPr>
          <w:bCs/>
          <w:sz w:val="22"/>
          <w:szCs w:val="22"/>
        </w:rPr>
        <w:t xml:space="preserve"> PV-Automotive GmbH</w:t>
      </w:r>
      <w:r w:rsidR="00983BED" w:rsidRPr="00983BED">
        <w:rPr>
          <w:bCs/>
          <w:sz w:val="22"/>
          <w:szCs w:val="22"/>
        </w:rPr>
        <w:t xml:space="preserve"> vertrieben</w:t>
      </w:r>
      <w:r w:rsidR="006242AC" w:rsidRPr="00983BED">
        <w:rPr>
          <w:bCs/>
          <w:sz w:val="22"/>
          <w:szCs w:val="22"/>
        </w:rPr>
        <w:t xml:space="preserve">. </w:t>
      </w:r>
    </w:p>
    <w:p w14:paraId="38D42C2A" w14:textId="6B58F25F" w:rsidR="00B4794A" w:rsidRPr="00983BED" w:rsidRDefault="00983BED" w:rsidP="00FB7B90">
      <w:pPr>
        <w:rPr>
          <w:bCs/>
          <w:sz w:val="22"/>
          <w:szCs w:val="22"/>
        </w:rPr>
      </w:pPr>
      <w:r w:rsidRPr="00983BED">
        <w:rPr>
          <w:bCs/>
          <w:sz w:val="22"/>
          <w:szCs w:val="22"/>
        </w:rPr>
        <w:t>OTTOKIND</w:t>
      </w:r>
      <w:r w:rsidR="006242AC" w:rsidRPr="00983BED">
        <w:rPr>
          <w:bCs/>
          <w:sz w:val="22"/>
          <w:szCs w:val="22"/>
        </w:rPr>
        <w:t xml:space="preserve"> Österreich </w:t>
      </w:r>
      <w:r w:rsidRPr="00983BED">
        <w:rPr>
          <w:bCs/>
          <w:sz w:val="22"/>
          <w:szCs w:val="22"/>
        </w:rPr>
        <w:t xml:space="preserve">arbeitet für größere Werkbankprojekte </w:t>
      </w:r>
      <w:r w:rsidR="006242AC" w:rsidRPr="00983BED">
        <w:rPr>
          <w:bCs/>
          <w:sz w:val="22"/>
          <w:szCs w:val="22"/>
        </w:rPr>
        <w:t xml:space="preserve">beispielsweise </w:t>
      </w:r>
      <w:r w:rsidRPr="00983BED">
        <w:rPr>
          <w:bCs/>
          <w:sz w:val="22"/>
          <w:szCs w:val="22"/>
        </w:rPr>
        <w:t>mit der</w:t>
      </w:r>
      <w:r w:rsidR="006242AC" w:rsidRPr="00983BED">
        <w:rPr>
          <w:bCs/>
          <w:sz w:val="22"/>
          <w:szCs w:val="22"/>
        </w:rPr>
        <w:t xml:space="preserve"> Firma Franz Moser in Spittal/Drau</w:t>
      </w:r>
      <w:r w:rsidR="00E0708E" w:rsidRPr="00983BED">
        <w:rPr>
          <w:bCs/>
          <w:sz w:val="22"/>
          <w:szCs w:val="22"/>
        </w:rPr>
        <w:t xml:space="preserve"> </w:t>
      </w:r>
      <w:r w:rsidRPr="00983BED">
        <w:rPr>
          <w:bCs/>
          <w:sz w:val="22"/>
          <w:szCs w:val="22"/>
        </w:rPr>
        <w:t>zusammen</w:t>
      </w:r>
      <w:r w:rsidR="00E0708E" w:rsidRPr="00983BED">
        <w:rPr>
          <w:bCs/>
          <w:sz w:val="22"/>
          <w:szCs w:val="22"/>
        </w:rPr>
        <w:t>.</w:t>
      </w:r>
    </w:p>
    <w:p w14:paraId="4392C355" w14:textId="77777777" w:rsidR="00B4794A" w:rsidRPr="00983BED" w:rsidRDefault="00B4794A" w:rsidP="00B4794A">
      <w:pPr>
        <w:rPr>
          <w:bCs/>
          <w:sz w:val="22"/>
          <w:szCs w:val="22"/>
        </w:rPr>
      </w:pPr>
    </w:p>
    <w:p w14:paraId="25D5B2EA" w14:textId="2FB34A1C" w:rsidR="00B4794A" w:rsidRPr="00983BED" w:rsidRDefault="00B956D0" w:rsidP="001F1049">
      <w:pPr>
        <w:rPr>
          <w:b/>
          <w:bCs/>
          <w:sz w:val="22"/>
          <w:szCs w:val="22"/>
        </w:rPr>
      </w:pPr>
      <w:r w:rsidRPr="00983BED">
        <w:rPr>
          <w:b/>
          <w:bCs/>
          <w:sz w:val="22"/>
          <w:szCs w:val="22"/>
        </w:rPr>
        <w:t>Innovationen</w:t>
      </w:r>
      <w:r w:rsidR="002C1878" w:rsidRPr="00983BED">
        <w:rPr>
          <w:b/>
          <w:bCs/>
          <w:sz w:val="22"/>
          <w:szCs w:val="22"/>
        </w:rPr>
        <w:t xml:space="preserve"> im Werkbankbereich</w:t>
      </w:r>
    </w:p>
    <w:p w14:paraId="4CF5B1A0" w14:textId="08AC3726" w:rsidR="00B956D0" w:rsidRPr="00983BED" w:rsidRDefault="00B956D0" w:rsidP="001F1049">
      <w:pPr>
        <w:rPr>
          <w:bCs/>
          <w:sz w:val="22"/>
          <w:szCs w:val="22"/>
        </w:rPr>
      </w:pPr>
    </w:p>
    <w:p w14:paraId="63768CE5" w14:textId="77777777" w:rsidR="00983BED" w:rsidRPr="00983BED" w:rsidRDefault="006242AC" w:rsidP="001F1049">
      <w:pPr>
        <w:rPr>
          <w:bCs/>
          <w:sz w:val="22"/>
          <w:szCs w:val="22"/>
        </w:rPr>
      </w:pPr>
      <w:r w:rsidRPr="00983BED">
        <w:rPr>
          <w:bCs/>
          <w:sz w:val="22"/>
          <w:szCs w:val="22"/>
        </w:rPr>
        <w:t xml:space="preserve">Neben der Standardschublade mit </w:t>
      </w:r>
      <w:r w:rsidR="00983BED" w:rsidRPr="00983BED">
        <w:rPr>
          <w:bCs/>
          <w:sz w:val="22"/>
          <w:szCs w:val="22"/>
        </w:rPr>
        <w:t xml:space="preserve">hundertprozentigem </w:t>
      </w:r>
      <w:r w:rsidRPr="00983BED">
        <w:rPr>
          <w:bCs/>
          <w:sz w:val="22"/>
          <w:szCs w:val="22"/>
        </w:rPr>
        <w:t xml:space="preserve">Vollauszug und 70 kg Belastung wurde eine sogenannte </w:t>
      </w:r>
      <w:r w:rsidR="00E0708E" w:rsidRPr="00983BED">
        <w:rPr>
          <w:bCs/>
          <w:sz w:val="22"/>
          <w:szCs w:val="22"/>
        </w:rPr>
        <w:t xml:space="preserve">Breitfachschublade entwickelt. Diese Schublade gibt es ebenfalls mit </w:t>
      </w:r>
      <w:r w:rsidR="00983BED" w:rsidRPr="00983BED">
        <w:rPr>
          <w:bCs/>
          <w:sz w:val="22"/>
          <w:szCs w:val="22"/>
        </w:rPr>
        <w:t xml:space="preserve">hundertprozentigem </w:t>
      </w:r>
      <w:r w:rsidR="00E0708E" w:rsidRPr="00983BED">
        <w:rPr>
          <w:bCs/>
          <w:sz w:val="22"/>
          <w:szCs w:val="22"/>
        </w:rPr>
        <w:t xml:space="preserve">Vollauszug </w:t>
      </w:r>
      <w:r w:rsidR="00983BED" w:rsidRPr="00983BED">
        <w:rPr>
          <w:bCs/>
          <w:sz w:val="22"/>
          <w:szCs w:val="22"/>
        </w:rPr>
        <w:t>und</w:t>
      </w:r>
      <w:r w:rsidR="00E0708E" w:rsidRPr="00983BED">
        <w:rPr>
          <w:bCs/>
          <w:sz w:val="22"/>
          <w:szCs w:val="22"/>
        </w:rPr>
        <w:t xml:space="preserve"> einer Traglast von 50 kg. </w:t>
      </w:r>
    </w:p>
    <w:p w14:paraId="79C80563" w14:textId="77777777" w:rsidR="00670CB2" w:rsidRDefault="00670CB2" w:rsidP="001F1049">
      <w:pPr>
        <w:rPr>
          <w:bCs/>
          <w:sz w:val="22"/>
          <w:szCs w:val="22"/>
        </w:rPr>
      </w:pPr>
    </w:p>
    <w:p w14:paraId="51CC4F1F" w14:textId="46AD19EA" w:rsidR="00B956D0" w:rsidRPr="00983BED" w:rsidRDefault="00E0708E" w:rsidP="001F1049">
      <w:pPr>
        <w:rPr>
          <w:bCs/>
          <w:sz w:val="22"/>
          <w:szCs w:val="22"/>
        </w:rPr>
      </w:pPr>
      <w:r w:rsidRPr="00983BED">
        <w:rPr>
          <w:bCs/>
          <w:sz w:val="22"/>
          <w:szCs w:val="22"/>
        </w:rPr>
        <w:t xml:space="preserve">Weiter </w:t>
      </w:r>
      <w:r w:rsidR="00983BED" w:rsidRPr="00983BED">
        <w:rPr>
          <w:bCs/>
          <w:sz w:val="22"/>
          <w:szCs w:val="22"/>
        </w:rPr>
        <w:t>wurde</w:t>
      </w:r>
      <w:r w:rsidRPr="00983BED">
        <w:rPr>
          <w:bCs/>
          <w:sz w:val="22"/>
          <w:szCs w:val="22"/>
        </w:rPr>
        <w:t xml:space="preserve"> der Systemaufbau im Baukastenprinzip optimiert. Die Entwicklung einer neuen Auslegervariante (</w:t>
      </w:r>
      <w:r w:rsidR="00983BED" w:rsidRPr="00983BED">
        <w:rPr>
          <w:bCs/>
          <w:sz w:val="22"/>
          <w:szCs w:val="22"/>
        </w:rPr>
        <w:t xml:space="preserve">etwa für die </w:t>
      </w:r>
      <w:r w:rsidRPr="00983BED">
        <w:rPr>
          <w:bCs/>
          <w:sz w:val="22"/>
          <w:szCs w:val="22"/>
        </w:rPr>
        <w:t>Anbindung von LED-Beleuchtung und</w:t>
      </w:r>
      <w:r w:rsidR="00983BED" w:rsidRPr="00983BED">
        <w:rPr>
          <w:bCs/>
          <w:sz w:val="22"/>
          <w:szCs w:val="22"/>
        </w:rPr>
        <w:t xml:space="preserve">/ </w:t>
      </w:r>
      <w:r w:rsidRPr="00983BED">
        <w:rPr>
          <w:bCs/>
          <w:sz w:val="22"/>
          <w:szCs w:val="22"/>
        </w:rPr>
        <w:t xml:space="preserve">oder Laufschienensystemen) erlaubt nun den Einsatz von insgesamt </w:t>
      </w:r>
      <w:r w:rsidR="00983BED" w:rsidRPr="00983BED">
        <w:rPr>
          <w:bCs/>
          <w:sz w:val="22"/>
          <w:szCs w:val="22"/>
        </w:rPr>
        <w:t>drei</w:t>
      </w:r>
      <w:r w:rsidRPr="00983BED">
        <w:rPr>
          <w:bCs/>
          <w:sz w:val="22"/>
          <w:szCs w:val="22"/>
        </w:rPr>
        <w:t xml:space="preserve"> Lochrückwänden übereinander.</w:t>
      </w:r>
    </w:p>
    <w:p w14:paraId="0FB1C466" w14:textId="77777777" w:rsidR="00983BED" w:rsidRPr="00983BED" w:rsidRDefault="00983BED" w:rsidP="001F1049">
      <w:pPr>
        <w:rPr>
          <w:bCs/>
          <w:sz w:val="22"/>
          <w:szCs w:val="22"/>
        </w:rPr>
      </w:pPr>
    </w:p>
    <w:p w14:paraId="3FD571D3" w14:textId="2EEF0D23" w:rsidR="00A14A97" w:rsidRPr="00983BED" w:rsidRDefault="00A14A97" w:rsidP="001F1049">
      <w:pPr>
        <w:rPr>
          <w:bCs/>
          <w:sz w:val="22"/>
          <w:szCs w:val="22"/>
        </w:rPr>
      </w:pPr>
      <w:r w:rsidRPr="00983BED">
        <w:rPr>
          <w:bCs/>
          <w:sz w:val="22"/>
          <w:szCs w:val="22"/>
        </w:rPr>
        <w:t xml:space="preserve">Aktuell </w:t>
      </w:r>
      <w:r w:rsidR="00983BED" w:rsidRPr="00983BED">
        <w:rPr>
          <w:bCs/>
          <w:sz w:val="22"/>
          <w:szCs w:val="22"/>
        </w:rPr>
        <w:t>entwickelt OTTOKIND eine Neuauflage von</w:t>
      </w:r>
      <w:r w:rsidRPr="00983BED">
        <w:rPr>
          <w:bCs/>
          <w:sz w:val="22"/>
          <w:szCs w:val="22"/>
        </w:rPr>
        <w:t xml:space="preserve"> Schubladenschranksystemen. Diese können zukünftig auch in Kombination mit Werkbanksystemen als Werkstatteinrichtung geplant werden, da eine Variante </w:t>
      </w:r>
      <w:r w:rsidR="00983BED" w:rsidRPr="00983BED">
        <w:rPr>
          <w:bCs/>
          <w:sz w:val="22"/>
          <w:szCs w:val="22"/>
        </w:rPr>
        <w:t xml:space="preserve">– analog zu den Werkbanksystemen – </w:t>
      </w:r>
      <w:r w:rsidRPr="00983BED">
        <w:rPr>
          <w:bCs/>
          <w:sz w:val="22"/>
          <w:szCs w:val="22"/>
        </w:rPr>
        <w:t xml:space="preserve">exakt die gleiche Höhe abbildet. </w:t>
      </w:r>
    </w:p>
    <w:p w14:paraId="79039531" w14:textId="77777777" w:rsidR="000C09F9" w:rsidRPr="00983BED" w:rsidRDefault="000C09F9" w:rsidP="00FB1CF0">
      <w:pPr>
        <w:rPr>
          <w:bCs/>
          <w:sz w:val="22"/>
          <w:szCs w:val="22"/>
        </w:rPr>
      </w:pPr>
    </w:p>
    <w:p w14:paraId="49B026D8" w14:textId="05CF194C" w:rsidR="00901897" w:rsidRPr="00FB1CF0" w:rsidRDefault="00901897" w:rsidP="000C3BB4">
      <w:pPr>
        <w:rPr>
          <w:b/>
          <w:bCs/>
          <w:sz w:val="22"/>
          <w:szCs w:val="22"/>
        </w:rPr>
      </w:pPr>
    </w:p>
    <w:p w14:paraId="750A299C" w14:textId="21EB3DEF" w:rsidR="00901897" w:rsidRPr="00FB1CF0" w:rsidRDefault="00901897" w:rsidP="000C3BB4">
      <w:pPr>
        <w:rPr>
          <w:b/>
          <w:bCs/>
          <w:sz w:val="22"/>
          <w:szCs w:val="22"/>
        </w:rPr>
      </w:pPr>
    </w:p>
    <w:p w14:paraId="58B3C1D4" w14:textId="77777777" w:rsidR="00901897" w:rsidRPr="00FB1CF0" w:rsidRDefault="00901897" w:rsidP="000C3BB4">
      <w:pPr>
        <w:rPr>
          <w:b/>
          <w:bCs/>
          <w:sz w:val="22"/>
          <w:szCs w:val="22"/>
        </w:rPr>
      </w:pPr>
    </w:p>
    <w:p w14:paraId="36C09B43" w14:textId="16111E34" w:rsidR="003F0CD8" w:rsidRPr="00FB1CF0" w:rsidRDefault="003F0CD8" w:rsidP="003F0CD8">
      <w:pPr>
        <w:rPr>
          <w:sz w:val="22"/>
          <w:szCs w:val="22"/>
        </w:rPr>
      </w:pPr>
    </w:p>
    <w:p w14:paraId="29C06198" w14:textId="77777777" w:rsidR="003F0CD8" w:rsidRPr="00FB1CF0" w:rsidRDefault="003F0CD8" w:rsidP="003F0CD8">
      <w:pPr>
        <w:rPr>
          <w:sz w:val="22"/>
          <w:szCs w:val="22"/>
        </w:rPr>
      </w:pPr>
    </w:p>
    <w:p w14:paraId="49128492" w14:textId="77777777" w:rsidR="003F0CD8" w:rsidRPr="00FB1CF0" w:rsidRDefault="003F0CD8" w:rsidP="00BD56BE">
      <w:pPr>
        <w:rPr>
          <w:sz w:val="22"/>
          <w:szCs w:val="22"/>
        </w:rPr>
      </w:pPr>
    </w:p>
    <w:p w14:paraId="3099FBA9" w14:textId="77777777" w:rsidR="004B4EEC" w:rsidRDefault="004B4EEC" w:rsidP="00BD56BE">
      <w:pPr>
        <w:rPr>
          <w:sz w:val="22"/>
          <w:szCs w:val="22"/>
          <w:u w:val="single"/>
        </w:rPr>
      </w:pPr>
    </w:p>
    <w:p w14:paraId="3F6CB4BE" w14:textId="77777777" w:rsidR="004B4EEC" w:rsidRDefault="004B4EEC" w:rsidP="00BD56BE">
      <w:pPr>
        <w:rPr>
          <w:sz w:val="22"/>
          <w:szCs w:val="22"/>
          <w:u w:val="single"/>
        </w:rPr>
      </w:pPr>
    </w:p>
    <w:p w14:paraId="76EA3350" w14:textId="77777777" w:rsidR="004B4EEC" w:rsidRDefault="004B4EEC" w:rsidP="00BD56BE">
      <w:pPr>
        <w:rPr>
          <w:sz w:val="22"/>
          <w:szCs w:val="22"/>
          <w:u w:val="single"/>
        </w:rPr>
      </w:pPr>
    </w:p>
    <w:p w14:paraId="7A72FFC2" w14:textId="77777777" w:rsidR="004B4EEC" w:rsidRDefault="004B4EEC" w:rsidP="00BD56BE">
      <w:pPr>
        <w:rPr>
          <w:sz w:val="22"/>
          <w:szCs w:val="22"/>
          <w:u w:val="single"/>
        </w:rPr>
      </w:pPr>
    </w:p>
    <w:p w14:paraId="031BCC60" w14:textId="77777777" w:rsidR="004B4EEC" w:rsidRDefault="004B4EEC" w:rsidP="00BD56BE">
      <w:pPr>
        <w:rPr>
          <w:sz w:val="22"/>
          <w:szCs w:val="22"/>
          <w:u w:val="single"/>
        </w:rPr>
      </w:pPr>
    </w:p>
    <w:p w14:paraId="1C013F2A" w14:textId="77777777" w:rsidR="00670CB2" w:rsidRDefault="00670CB2">
      <w:pPr>
        <w:rPr>
          <w:sz w:val="22"/>
          <w:szCs w:val="22"/>
          <w:u w:val="single"/>
        </w:rPr>
      </w:pPr>
      <w:r>
        <w:rPr>
          <w:sz w:val="22"/>
          <w:szCs w:val="22"/>
          <w:u w:val="single"/>
        </w:rPr>
        <w:br w:type="page"/>
      </w:r>
    </w:p>
    <w:p w14:paraId="7460C681" w14:textId="0983AFF0" w:rsidR="00BD56BE" w:rsidRDefault="00BD56BE" w:rsidP="00BD56BE">
      <w:pPr>
        <w:rPr>
          <w:sz w:val="22"/>
          <w:szCs w:val="22"/>
          <w:u w:val="single"/>
        </w:rPr>
      </w:pPr>
      <w:r>
        <w:rPr>
          <w:sz w:val="22"/>
          <w:szCs w:val="22"/>
          <w:u w:val="single"/>
        </w:rPr>
        <w:lastRenderedPageBreak/>
        <w:t>Bildmaterial</w:t>
      </w:r>
    </w:p>
    <w:p w14:paraId="3FAC26D1" w14:textId="77777777" w:rsidR="00BD56BE" w:rsidRDefault="00BD56BE" w:rsidP="00BD56BE">
      <w:pPr>
        <w:rPr>
          <w:sz w:val="22"/>
          <w:szCs w:val="22"/>
          <w:u w:val="single"/>
        </w:rPr>
      </w:pPr>
    </w:p>
    <w:p w14:paraId="4A5A05C1" w14:textId="7F910E83" w:rsidR="00BD56BE" w:rsidRDefault="0010508C" w:rsidP="00BD56BE">
      <w:pPr>
        <w:rPr>
          <w:sz w:val="22"/>
          <w:szCs w:val="22"/>
        </w:rPr>
      </w:pPr>
      <w:r>
        <w:rPr>
          <w:noProof/>
          <w:sz w:val="22"/>
          <w:szCs w:val="22"/>
        </w:rPr>
        <w:drawing>
          <wp:inline distT="0" distB="0" distL="0" distR="0" wp14:anchorId="7AE6BF82" wp14:editId="71ADEDE5">
            <wp:extent cx="5798820" cy="3869153"/>
            <wp:effectExtent l="0" t="0" r="0" b="0"/>
            <wp:docPr id="1481422354" name="Grafik 2" descr="Ein Bild, das Im Haus, Maschine, Industri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422354" name="Grafik 2" descr="Ein Bild, das Im Haus, Maschine, Industrie, Bautechnik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5805824" cy="3873826"/>
                    </a:xfrm>
                    <a:prstGeom prst="rect">
                      <a:avLst/>
                    </a:prstGeom>
                  </pic:spPr>
                </pic:pic>
              </a:graphicData>
            </a:graphic>
          </wp:inline>
        </w:drawing>
      </w:r>
    </w:p>
    <w:p w14:paraId="7A9B912E" w14:textId="77777777" w:rsidR="00BD56BE" w:rsidRDefault="00BD56BE" w:rsidP="00BD56BE">
      <w:pPr>
        <w:rPr>
          <w:sz w:val="22"/>
          <w:szCs w:val="22"/>
        </w:rPr>
      </w:pPr>
    </w:p>
    <w:p w14:paraId="3D1D8A45" w14:textId="77777777" w:rsidR="00BD56BE" w:rsidRDefault="00BD56BE" w:rsidP="00BD56BE">
      <w:pPr>
        <w:rPr>
          <w:i/>
          <w:iCs/>
          <w:sz w:val="22"/>
          <w:szCs w:val="22"/>
        </w:rPr>
      </w:pPr>
    </w:p>
    <w:p w14:paraId="314E5CF2" w14:textId="2CFF8895" w:rsidR="00BD56BE" w:rsidRDefault="00BD56BE" w:rsidP="00BD56BE">
      <w:pPr>
        <w:rPr>
          <w:sz w:val="22"/>
          <w:szCs w:val="22"/>
        </w:rPr>
      </w:pPr>
      <w:r w:rsidRPr="00DA76AA">
        <w:rPr>
          <w:b/>
          <w:bCs/>
          <w:sz w:val="22"/>
          <w:szCs w:val="22"/>
        </w:rPr>
        <w:t>Bild:</w:t>
      </w:r>
      <w:r>
        <w:rPr>
          <w:b/>
          <w:bCs/>
          <w:i/>
          <w:iCs/>
          <w:sz w:val="22"/>
          <w:szCs w:val="22"/>
        </w:rPr>
        <w:t xml:space="preserve"> </w:t>
      </w:r>
      <w:r w:rsidR="009609B0">
        <w:rPr>
          <w:sz w:val="22"/>
          <w:szCs w:val="22"/>
        </w:rPr>
        <w:t>Konfigurierbare Arbeitsplätze von OTTOKIND</w:t>
      </w:r>
    </w:p>
    <w:p w14:paraId="6CA4154D" w14:textId="3658FFE1" w:rsidR="00BD56BE" w:rsidRPr="009609B0" w:rsidRDefault="00BD56BE" w:rsidP="00BD56BE">
      <w:pPr>
        <w:rPr>
          <w:sz w:val="22"/>
          <w:szCs w:val="22"/>
        </w:rPr>
      </w:pPr>
      <w:r>
        <w:rPr>
          <w:b/>
          <w:bCs/>
          <w:sz w:val="22"/>
          <w:szCs w:val="22"/>
        </w:rPr>
        <w:t>Bildunterschrift:</w:t>
      </w:r>
      <w:r>
        <w:rPr>
          <w:sz w:val="22"/>
          <w:szCs w:val="22"/>
        </w:rPr>
        <w:t xml:space="preserve"> </w:t>
      </w:r>
      <w:r w:rsidR="009609B0" w:rsidRPr="009609B0">
        <w:rPr>
          <w:sz w:val="22"/>
          <w:szCs w:val="22"/>
        </w:rPr>
        <w:t xml:space="preserve">Je nach Anforderungen des Betriebes können die Werkbänke von OTTOKIND passend zusammengestellt werden. </w:t>
      </w:r>
    </w:p>
    <w:p w14:paraId="0A623642" w14:textId="076CDF98" w:rsidR="00C21BC7" w:rsidRDefault="00C21BC7" w:rsidP="004C57D7">
      <w:pPr>
        <w:spacing w:line="276" w:lineRule="auto"/>
        <w:rPr>
          <w:sz w:val="22"/>
          <w:szCs w:val="22"/>
        </w:rPr>
      </w:pPr>
    </w:p>
    <w:p w14:paraId="7EB6D454" w14:textId="77777777" w:rsidR="0012625E" w:rsidRDefault="0012625E" w:rsidP="004C57D7">
      <w:pPr>
        <w:spacing w:line="276" w:lineRule="auto"/>
        <w:rPr>
          <w:sz w:val="22"/>
          <w:szCs w:val="22"/>
        </w:rPr>
      </w:pPr>
    </w:p>
    <w:tbl>
      <w:tblPr>
        <w:tblStyle w:val="Tabellenraster"/>
        <w:tblW w:w="10358" w:type="dxa"/>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4" w:type="dxa"/>
          <w:right w:w="0" w:type="dxa"/>
        </w:tblCellMar>
        <w:tblLook w:val="04A0" w:firstRow="1" w:lastRow="0" w:firstColumn="1" w:lastColumn="0" w:noHBand="0" w:noVBand="1"/>
      </w:tblPr>
      <w:tblGrid>
        <w:gridCol w:w="308"/>
        <w:gridCol w:w="10050"/>
      </w:tblGrid>
      <w:tr w:rsidR="00FC4CAE" w:rsidRPr="004E34FD" w14:paraId="1F3D82C1" w14:textId="77777777" w:rsidTr="00DA76AA">
        <w:trPr>
          <w:trHeight w:val="2272"/>
        </w:trPr>
        <w:tc>
          <w:tcPr>
            <w:tcW w:w="308" w:type="dxa"/>
          </w:tcPr>
          <w:p w14:paraId="2FD5714A" w14:textId="37015B08" w:rsidR="00FC4CAE" w:rsidRPr="000C3BB4" w:rsidRDefault="00FC4CAE" w:rsidP="00216571"/>
        </w:tc>
        <w:tc>
          <w:tcPr>
            <w:tcW w:w="10050" w:type="dxa"/>
            <w:tcMar>
              <w:left w:w="57" w:type="dxa"/>
              <w:right w:w="85" w:type="dxa"/>
            </w:tcMar>
          </w:tcPr>
          <w:p w14:paraId="2A67E6CC" w14:textId="19CC1322" w:rsidR="00FC4CAE" w:rsidRDefault="00FC4CAE" w:rsidP="00216571">
            <w:pPr>
              <w:rPr>
                <w:b/>
                <w:bCs/>
                <w:sz w:val="22"/>
                <w:szCs w:val="22"/>
              </w:rPr>
            </w:pPr>
            <w:r w:rsidRPr="00FC4CAE">
              <w:rPr>
                <w:b/>
                <w:bCs/>
                <w:sz w:val="22"/>
                <w:szCs w:val="22"/>
              </w:rPr>
              <w:t>Ihr Pressekontakt:</w:t>
            </w:r>
          </w:p>
          <w:p w14:paraId="4506C6C2" w14:textId="77777777" w:rsidR="001F73D3" w:rsidRDefault="001F73D3" w:rsidP="00216571">
            <w:pPr>
              <w:rPr>
                <w:b/>
                <w:bCs/>
                <w:sz w:val="22"/>
                <w:szCs w:val="22"/>
              </w:rPr>
            </w:pPr>
          </w:p>
          <w:p w14:paraId="0144C2CD" w14:textId="77777777" w:rsidR="009609B0" w:rsidRPr="00B674FF" w:rsidRDefault="009609B0" w:rsidP="009609B0">
            <w:pPr>
              <w:rPr>
                <w:sz w:val="22"/>
                <w:szCs w:val="22"/>
              </w:rPr>
            </w:pPr>
            <w:r w:rsidRPr="00B674FF">
              <w:rPr>
                <w:sz w:val="22"/>
                <w:szCs w:val="22"/>
              </w:rPr>
              <w:t xml:space="preserve">Für weitere Hintergründe sowie Bildmaterial in druckfähiger Qualität stehen wir Ihnen gerne zur Verfügung. </w:t>
            </w:r>
          </w:p>
          <w:p w14:paraId="0961A006" w14:textId="77777777" w:rsidR="009609B0" w:rsidRPr="00FC4CAE" w:rsidRDefault="009609B0" w:rsidP="00216571">
            <w:pPr>
              <w:rPr>
                <w:b/>
                <w:bCs/>
                <w:sz w:val="22"/>
                <w:szCs w:val="22"/>
              </w:rPr>
            </w:pPr>
          </w:p>
          <w:p w14:paraId="6F0DDB73" w14:textId="379C6F16" w:rsidR="00FC4CAE" w:rsidRPr="00FC4CAE" w:rsidRDefault="00DA76AA" w:rsidP="00216571">
            <w:pPr>
              <w:rPr>
                <w:b/>
                <w:bCs/>
                <w:color w:val="00A3DB"/>
                <w:sz w:val="22"/>
                <w:szCs w:val="22"/>
              </w:rPr>
            </w:pPr>
            <w:r>
              <w:rPr>
                <w:b/>
                <w:bCs/>
                <w:color w:val="00A3DB"/>
                <w:sz w:val="22"/>
                <w:szCs w:val="22"/>
              </w:rPr>
              <w:t>Nicole Jakobs</w:t>
            </w:r>
          </w:p>
          <w:p w14:paraId="01A8C597" w14:textId="77777777" w:rsidR="00FC4CAE" w:rsidRPr="00FC4CAE" w:rsidRDefault="00FC4CAE" w:rsidP="00216571">
            <w:pPr>
              <w:rPr>
                <w:rFonts w:cstheme="majorHAnsi"/>
                <w:sz w:val="22"/>
                <w:szCs w:val="22"/>
              </w:rPr>
            </w:pPr>
            <w:r w:rsidRPr="00FC4CAE">
              <w:rPr>
                <w:rFonts w:cstheme="majorHAnsi"/>
                <w:sz w:val="22"/>
                <w:szCs w:val="22"/>
              </w:rPr>
              <w:t>Kommunikation, Marketing, Vertriebsunterstützung</w:t>
            </w:r>
          </w:p>
          <w:p w14:paraId="42B0DA3E" w14:textId="77777777" w:rsidR="00FC4CAE" w:rsidRPr="00FC4CAE" w:rsidRDefault="00FC4CAE" w:rsidP="00216571">
            <w:pPr>
              <w:rPr>
                <w:sz w:val="22"/>
                <w:szCs w:val="22"/>
              </w:rPr>
            </w:pPr>
          </w:p>
          <w:p w14:paraId="15B152B2" w14:textId="789E51C5" w:rsidR="00FC4CAE" w:rsidRPr="00BD56BE" w:rsidRDefault="00FC4CAE" w:rsidP="00216571">
            <w:pPr>
              <w:rPr>
                <w:sz w:val="22"/>
                <w:szCs w:val="22"/>
                <w:lang w:val="it-IT"/>
              </w:rPr>
            </w:pPr>
            <w:r w:rsidRPr="00BD56BE">
              <w:rPr>
                <w:sz w:val="22"/>
                <w:szCs w:val="22"/>
                <w:lang w:val="it-IT"/>
              </w:rPr>
              <w:t xml:space="preserve">Telefon: </w:t>
            </w:r>
            <w:r w:rsidR="00DA76AA" w:rsidRPr="00DA76AA">
              <w:rPr>
                <w:sz w:val="22"/>
                <w:szCs w:val="22"/>
                <w:lang w:val="it-IT"/>
              </w:rPr>
              <w:t>: +49 178 87 76 086</w:t>
            </w:r>
          </w:p>
          <w:p w14:paraId="4EBE3142" w14:textId="56E42DE2" w:rsidR="00FC4CAE" w:rsidRDefault="00FC4CAE" w:rsidP="00216571">
            <w:pPr>
              <w:rPr>
                <w:sz w:val="22"/>
                <w:szCs w:val="22"/>
                <w:lang w:val="it-IT"/>
              </w:rPr>
            </w:pPr>
            <w:r w:rsidRPr="00BD56BE">
              <w:rPr>
                <w:sz w:val="22"/>
                <w:szCs w:val="22"/>
                <w:lang w:val="it-IT"/>
              </w:rPr>
              <w:t xml:space="preserve">E-Mail: </w:t>
            </w:r>
            <w:hyperlink r:id="rId9" w:history="1">
              <w:r w:rsidR="00DA76AA" w:rsidRPr="00085F01">
                <w:rPr>
                  <w:rStyle w:val="Hyperlink"/>
                  <w:sz w:val="22"/>
                  <w:szCs w:val="22"/>
                  <w:lang w:val="it-IT"/>
                </w:rPr>
                <w:t>n.jakobs@otto-kind.de</w:t>
              </w:r>
            </w:hyperlink>
          </w:p>
          <w:p w14:paraId="20FB3412" w14:textId="3D243963" w:rsidR="00DA76AA" w:rsidRDefault="00DA76AA" w:rsidP="00216571">
            <w:pPr>
              <w:rPr>
                <w:sz w:val="22"/>
                <w:szCs w:val="22"/>
                <w:lang w:val="it-IT"/>
              </w:rPr>
            </w:pPr>
          </w:p>
          <w:p w14:paraId="71748C76" w14:textId="77777777" w:rsidR="00FC4CAE" w:rsidRPr="00BD56BE" w:rsidRDefault="00FC4CAE" w:rsidP="00DA76AA">
            <w:pPr>
              <w:rPr>
                <w:sz w:val="18"/>
                <w:szCs w:val="18"/>
                <w:lang w:val="it-IT"/>
              </w:rPr>
            </w:pPr>
          </w:p>
        </w:tc>
      </w:tr>
    </w:tbl>
    <w:p w14:paraId="13093D5D" w14:textId="77777777" w:rsidR="001B7949" w:rsidRPr="00937548" w:rsidRDefault="001B7949" w:rsidP="00C21BC7">
      <w:pPr>
        <w:rPr>
          <w:sz w:val="22"/>
          <w:szCs w:val="22"/>
        </w:rPr>
      </w:pPr>
    </w:p>
    <w:sectPr w:rsidR="001B7949" w:rsidRPr="00937548" w:rsidSect="00103789">
      <w:headerReference w:type="default" r:id="rId10"/>
      <w:footerReference w:type="default" r:id="rId11"/>
      <w:pgSz w:w="11900" w:h="16820"/>
      <w:pgMar w:top="2410" w:right="765" w:bottom="1701"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B2BBE0" w14:textId="77777777" w:rsidR="00103789" w:rsidRDefault="00103789" w:rsidP="00DF0227">
      <w:r>
        <w:separator/>
      </w:r>
    </w:p>
  </w:endnote>
  <w:endnote w:type="continuationSeparator" w:id="0">
    <w:p w14:paraId="6F20C2AF" w14:textId="77777777" w:rsidR="00103789" w:rsidRDefault="00103789" w:rsidP="00DF02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6F169" w14:textId="77777777" w:rsidR="00DF0227" w:rsidRDefault="00DF0227">
    <w:pPr>
      <w:pStyle w:val="Fuzeile"/>
    </w:pPr>
    <w:r>
      <w:rPr>
        <w:noProof/>
      </w:rPr>
      <w:drawing>
        <wp:anchor distT="0" distB="0" distL="114300" distR="114300" simplePos="0" relativeHeight="251659264" behindDoc="0" locked="0" layoutInCell="1" allowOverlap="1" wp14:anchorId="6185EF28" wp14:editId="6A34A9A5">
          <wp:simplePos x="0" y="0"/>
          <wp:positionH relativeFrom="leftMargin">
            <wp:posOffset>0</wp:posOffset>
          </wp:positionH>
          <wp:positionV relativeFrom="page">
            <wp:align>bottom</wp:align>
          </wp:positionV>
          <wp:extent cx="7614000" cy="9324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
                    <a:extLst>
                      <a:ext uri="{28A0092B-C50C-407E-A947-70E740481C1C}">
                        <a14:useLocalDpi xmlns:a14="http://schemas.microsoft.com/office/drawing/2010/main" val="0"/>
                      </a:ext>
                    </a:extLst>
                  </a:blip>
                  <a:stretch>
                    <a:fillRect/>
                  </a:stretch>
                </pic:blipFill>
                <pic:spPr>
                  <a:xfrm>
                    <a:off x="0" y="0"/>
                    <a:ext cx="7614000" cy="9324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FDC4DD" w14:textId="77777777" w:rsidR="00103789" w:rsidRDefault="00103789" w:rsidP="00DF0227">
      <w:r>
        <w:separator/>
      </w:r>
    </w:p>
  </w:footnote>
  <w:footnote w:type="continuationSeparator" w:id="0">
    <w:p w14:paraId="47BB56F8" w14:textId="77777777" w:rsidR="00103789" w:rsidRDefault="00103789" w:rsidP="00DF02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6FA1E2" w14:textId="77777777" w:rsidR="00DF0227" w:rsidRDefault="00DF0227">
    <w:pPr>
      <w:pStyle w:val="Kopfzeile"/>
    </w:pPr>
    <w:r>
      <w:rPr>
        <w:noProof/>
      </w:rPr>
      <w:drawing>
        <wp:anchor distT="0" distB="0" distL="114300" distR="114300" simplePos="0" relativeHeight="251658240" behindDoc="0" locked="0" layoutInCell="1" allowOverlap="1" wp14:anchorId="00973956" wp14:editId="447F44F9">
          <wp:simplePos x="0" y="0"/>
          <wp:positionH relativeFrom="page">
            <wp:posOffset>0</wp:posOffset>
          </wp:positionH>
          <wp:positionV relativeFrom="page">
            <wp:posOffset>65</wp:posOffset>
          </wp:positionV>
          <wp:extent cx="7556400" cy="914400"/>
          <wp:effectExtent l="0" t="0" r="635"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75564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FF2A784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1F277A7"/>
    <w:multiLevelType w:val="hybridMultilevel"/>
    <w:tmpl w:val="445611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8B7F52"/>
    <w:multiLevelType w:val="hybridMultilevel"/>
    <w:tmpl w:val="5912A1EE"/>
    <w:lvl w:ilvl="0" w:tplc="D1621A6E">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2D63AF4"/>
    <w:multiLevelType w:val="hybridMultilevel"/>
    <w:tmpl w:val="8F1818EC"/>
    <w:lvl w:ilvl="0" w:tplc="9EC8F368">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E542FF4"/>
    <w:multiLevelType w:val="hybridMultilevel"/>
    <w:tmpl w:val="A7D625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91954161">
    <w:abstractNumId w:val="1"/>
  </w:num>
  <w:num w:numId="2" w16cid:durableId="1982732009">
    <w:abstractNumId w:val="2"/>
  </w:num>
  <w:num w:numId="3" w16cid:durableId="2066681789">
    <w:abstractNumId w:val="0"/>
  </w:num>
  <w:num w:numId="4" w16cid:durableId="688526004">
    <w:abstractNumId w:val="3"/>
  </w:num>
  <w:num w:numId="5" w16cid:durableId="3550792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062F"/>
    <w:rsid w:val="00000CDD"/>
    <w:rsid w:val="00005FFC"/>
    <w:rsid w:val="00023671"/>
    <w:rsid w:val="0003670C"/>
    <w:rsid w:val="00044D29"/>
    <w:rsid w:val="00054726"/>
    <w:rsid w:val="000621A2"/>
    <w:rsid w:val="0006696F"/>
    <w:rsid w:val="00081CCC"/>
    <w:rsid w:val="000B4224"/>
    <w:rsid w:val="000B6321"/>
    <w:rsid w:val="000C062F"/>
    <w:rsid w:val="000C09F9"/>
    <w:rsid w:val="000C3BB4"/>
    <w:rsid w:val="000D1089"/>
    <w:rsid w:val="000E092A"/>
    <w:rsid w:val="00103789"/>
    <w:rsid w:val="0010508C"/>
    <w:rsid w:val="00116A11"/>
    <w:rsid w:val="0012625E"/>
    <w:rsid w:val="00135588"/>
    <w:rsid w:val="0014072B"/>
    <w:rsid w:val="00147279"/>
    <w:rsid w:val="001A2EF1"/>
    <w:rsid w:val="001A396F"/>
    <w:rsid w:val="001B7949"/>
    <w:rsid w:val="001D133D"/>
    <w:rsid w:val="001D2D8D"/>
    <w:rsid w:val="001F1049"/>
    <w:rsid w:val="001F3BC4"/>
    <w:rsid w:val="001F73D3"/>
    <w:rsid w:val="00221769"/>
    <w:rsid w:val="002555C0"/>
    <w:rsid w:val="0026663D"/>
    <w:rsid w:val="00271E50"/>
    <w:rsid w:val="0027781A"/>
    <w:rsid w:val="00287C7F"/>
    <w:rsid w:val="002A14A8"/>
    <w:rsid w:val="002A76C3"/>
    <w:rsid w:val="002B41D3"/>
    <w:rsid w:val="002C1878"/>
    <w:rsid w:val="002E27EA"/>
    <w:rsid w:val="003017C1"/>
    <w:rsid w:val="00342C9E"/>
    <w:rsid w:val="00347995"/>
    <w:rsid w:val="00354416"/>
    <w:rsid w:val="0038152F"/>
    <w:rsid w:val="0038473F"/>
    <w:rsid w:val="003932DB"/>
    <w:rsid w:val="0039560C"/>
    <w:rsid w:val="003B316B"/>
    <w:rsid w:val="003C167A"/>
    <w:rsid w:val="003D01F0"/>
    <w:rsid w:val="003E3BDF"/>
    <w:rsid w:val="003E642B"/>
    <w:rsid w:val="003F0CD8"/>
    <w:rsid w:val="00402EF6"/>
    <w:rsid w:val="0040788B"/>
    <w:rsid w:val="00407EC8"/>
    <w:rsid w:val="004117D4"/>
    <w:rsid w:val="00434DC8"/>
    <w:rsid w:val="00480A1E"/>
    <w:rsid w:val="0049489D"/>
    <w:rsid w:val="00497F8B"/>
    <w:rsid w:val="004B4EEC"/>
    <w:rsid w:val="004C57D7"/>
    <w:rsid w:val="004E34FD"/>
    <w:rsid w:val="004F6C0A"/>
    <w:rsid w:val="00553538"/>
    <w:rsid w:val="00553A86"/>
    <w:rsid w:val="00556009"/>
    <w:rsid w:val="00556B97"/>
    <w:rsid w:val="005856F2"/>
    <w:rsid w:val="005B7214"/>
    <w:rsid w:val="005E701D"/>
    <w:rsid w:val="006015EE"/>
    <w:rsid w:val="00602A64"/>
    <w:rsid w:val="00610213"/>
    <w:rsid w:val="006238A6"/>
    <w:rsid w:val="006242AC"/>
    <w:rsid w:val="0063215F"/>
    <w:rsid w:val="00647DE2"/>
    <w:rsid w:val="00664237"/>
    <w:rsid w:val="00670CB2"/>
    <w:rsid w:val="006820F5"/>
    <w:rsid w:val="006907E1"/>
    <w:rsid w:val="00692059"/>
    <w:rsid w:val="006B5F6D"/>
    <w:rsid w:val="006E1F98"/>
    <w:rsid w:val="007045A7"/>
    <w:rsid w:val="00707C6D"/>
    <w:rsid w:val="00722DB5"/>
    <w:rsid w:val="00776D6E"/>
    <w:rsid w:val="007856A3"/>
    <w:rsid w:val="007945E2"/>
    <w:rsid w:val="007D4B32"/>
    <w:rsid w:val="00805F99"/>
    <w:rsid w:val="00807169"/>
    <w:rsid w:val="0081110D"/>
    <w:rsid w:val="00870601"/>
    <w:rsid w:val="00894EEE"/>
    <w:rsid w:val="008D594B"/>
    <w:rsid w:val="008E3175"/>
    <w:rsid w:val="008F1D36"/>
    <w:rsid w:val="00901897"/>
    <w:rsid w:val="00937548"/>
    <w:rsid w:val="009609B0"/>
    <w:rsid w:val="00965632"/>
    <w:rsid w:val="0097184A"/>
    <w:rsid w:val="00973146"/>
    <w:rsid w:val="009777E7"/>
    <w:rsid w:val="00983BED"/>
    <w:rsid w:val="009B3AAD"/>
    <w:rsid w:val="009D6B84"/>
    <w:rsid w:val="009D76BF"/>
    <w:rsid w:val="00A038D7"/>
    <w:rsid w:val="00A14A97"/>
    <w:rsid w:val="00A26382"/>
    <w:rsid w:val="00A27BAB"/>
    <w:rsid w:val="00A40E40"/>
    <w:rsid w:val="00A6326D"/>
    <w:rsid w:val="00A75ED4"/>
    <w:rsid w:val="00A80F87"/>
    <w:rsid w:val="00AC00C6"/>
    <w:rsid w:val="00AC1A5B"/>
    <w:rsid w:val="00AD0945"/>
    <w:rsid w:val="00AD7682"/>
    <w:rsid w:val="00AE2533"/>
    <w:rsid w:val="00AF3D04"/>
    <w:rsid w:val="00B303B7"/>
    <w:rsid w:val="00B4794A"/>
    <w:rsid w:val="00B50A2D"/>
    <w:rsid w:val="00B75281"/>
    <w:rsid w:val="00B826D2"/>
    <w:rsid w:val="00B82EA7"/>
    <w:rsid w:val="00B8759F"/>
    <w:rsid w:val="00B956D0"/>
    <w:rsid w:val="00BC174C"/>
    <w:rsid w:val="00BD1D3D"/>
    <w:rsid w:val="00BD56BE"/>
    <w:rsid w:val="00BE0840"/>
    <w:rsid w:val="00BE458D"/>
    <w:rsid w:val="00C024CA"/>
    <w:rsid w:val="00C06DD4"/>
    <w:rsid w:val="00C21BC7"/>
    <w:rsid w:val="00C56604"/>
    <w:rsid w:val="00C655B8"/>
    <w:rsid w:val="00C66EEB"/>
    <w:rsid w:val="00CB53D1"/>
    <w:rsid w:val="00CC64AF"/>
    <w:rsid w:val="00D012AE"/>
    <w:rsid w:val="00D13A57"/>
    <w:rsid w:val="00D3678D"/>
    <w:rsid w:val="00D80F7A"/>
    <w:rsid w:val="00D90CC4"/>
    <w:rsid w:val="00D92984"/>
    <w:rsid w:val="00DA1FCA"/>
    <w:rsid w:val="00DA5887"/>
    <w:rsid w:val="00DA76AA"/>
    <w:rsid w:val="00DE2CE0"/>
    <w:rsid w:val="00DF0227"/>
    <w:rsid w:val="00E0708E"/>
    <w:rsid w:val="00E36C2B"/>
    <w:rsid w:val="00E9087E"/>
    <w:rsid w:val="00EA1A32"/>
    <w:rsid w:val="00EC4275"/>
    <w:rsid w:val="00ED3998"/>
    <w:rsid w:val="00ED6C04"/>
    <w:rsid w:val="00EF049B"/>
    <w:rsid w:val="00F1316F"/>
    <w:rsid w:val="00F16ADE"/>
    <w:rsid w:val="00F20D24"/>
    <w:rsid w:val="00F21DBF"/>
    <w:rsid w:val="00F3240D"/>
    <w:rsid w:val="00F73A07"/>
    <w:rsid w:val="00F90279"/>
    <w:rsid w:val="00FB1948"/>
    <w:rsid w:val="00FB1CF0"/>
    <w:rsid w:val="00FB7B90"/>
    <w:rsid w:val="00FC1A26"/>
    <w:rsid w:val="00FC4C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41B9FA"/>
  <w15:chartTrackingRefBased/>
  <w15:docId w15:val="{1D8FFEC6-70BD-EA4B-A9C4-E3CE4183A6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07169"/>
    <w:rPr>
      <w:rFonts w:eastAsiaTheme="minorEastAs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807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DF0227"/>
    <w:pPr>
      <w:tabs>
        <w:tab w:val="center" w:pos="4536"/>
        <w:tab w:val="right" w:pos="9072"/>
      </w:tabs>
    </w:pPr>
  </w:style>
  <w:style w:type="character" w:customStyle="1" w:styleId="KopfzeileZchn">
    <w:name w:val="Kopfzeile Zchn"/>
    <w:basedOn w:val="Absatz-Standardschriftart"/>
    <w:link w:val="Kopfzeile"/>
    <w:uiPriority w:val="99"/>
    <w:rsid w:val="00DF0227"/>
    <w:rPr>
      <w:rFonts w:eastAsiaTheme="minorEastAsia"/>
    </w:rPr>
  </w:style>
  <w:style w:type="paragraph" w:styleId="Fuzeile">
    <w:name w:val="footer"/>
    <w:basedOn w:val="Standard"/>
    <w:link w:val="FuzeileZchn"/>
    <w:uiPriority w:val="99"/>
    <w:unhideWhenUsed/>
    <w:rsid w:val="00DF0227"/>
    <w:pPr>
      <w:tabs>
        <w:tab w:val="center" w:pos="4536"/>
        <w:tab w:val="right" w:pos="9072"/>
      </w:tabs>
    </w:pPr>
  </w:style>
  <w:style w:type="character" w:customStyle="1" w:styleId="FuzeileZchn">
    <w:name w:val="Fußzeile Zchn"/>
    <w:basedOn w:val="Absatz-Standardschriftart"/>
    <w:link w:val="Fuzeile"/>
    <w:uiPriority w:val="99"/>
    <w:rsid w:val="00DF0227"/>
    <w:rPr>
      <w:rFonts w:eastAsiaTheme="minorEastAsia"/>
    </w:rPr>
  </w:style>
  <w:style w:type="character" w:styleId="Hyperlink">
    <w:name w:val="Hyperlink"/>
    <w:basedOn w:val="Absatz-Standardschriftart"/>
    <w:uiPriority w:val="99"/>
    <w:unhideWhenUsed/>
    <w:rsid w:val="001A2EF1"/>
    <w:rPr>
      <w:color w:val="0563C1" w:themeColor="hyperlink"/>
      <w:u w:val="single"/>
    </w:rPr>
  </w:style>
  <w:style w:type="character" w:styleId="NichtaufgelsteErwhnung">
    <w:name w:val="Unresolved Mention"/>
    <w:basedOn w:val="Absatz-Standardschriftart"/>
    <w:uiPriority w:val="99"/>
    <w:semiHidden/>
    <w:unhideWhenUsed/>
    <w:rsid w:val="001A2EF1"/>
    <w:rPr>
      <w:color w:val="605E5C"/>
      <w:shd w:val="clear" w:color="auto" w:fill="E1DFDD"/>
    </w:rPr>
  </w:style>
  <w:style w:type="paragraph" w:styleId="Kommentartext">
    <w:name w:val="annotation text"/>
    <w:basedOn w:val="Standard"/>
    <w:link w:val="KommentartextZchn"/>
    <w:uiPriority w:val="99"/>
    <w:semiHidden/>
    <w:unhideWhenUsed/>
    <w:rsid w:val="00BD56BE"/>
    <w:rPr>
      <w:sz w:val="20"/>
      <w:szCs w:val="20"/>
    </w:rPr>
  </w:style>
  <w:style w:type="character" w:customStyle="1" w:styleId="KommentartextZchn">
    <w:name w:val="Kommentartext Zchn"/>
    <w:basedOn w:val="Absatz-Standardschriftart"/>
    <w:link w:val="Kommentartext"/>
    <w:uiPriority w:val="99"/>
    <w:semiHidden/>
    <w:rsid w:val="00BD56BE"/>
    <w:rPr>
      <w:rFonts w:eastAsiaTheme="minorEastAsia"/>
      <w:sz w:val="20"/>
      <w:szCs w:val="20"/>
    </w:rPr>
  </w:style>
  <w:style w:type="character" w:styleId="Kommentarzeichen">
    <w:name w:val="annotation reference"/>
    <w:basedOn w:val="Absatz-Standardschriftart"/>
    <w:uiPriority w:val="99"/>
    <w:semiHidden/>
    <w:unhideWhenUsed/>
    <w:rsid w:val="00BD56BE"/>
    <w:rPr>
      <w:sz w:val="16"/>
      <w:szCs w:val="16"/>
    </w:rPr>
  </w:style>
  <w:style w:type="paragraph" w:styleId="Listenabsatz">
    <w:name w:val="List Paragraph"/>
    <w:basedOn w:val="Standard"/>
    <w:uiPriority w:val="34"/>
    <w:qFormat/>
    <w:rsid w:val="003F0CD8"/>
    <w:pPr>
      <w:ind w:left="720"/>
      <w:contextualSpacing/>
    </w:pPr>
  </w:style>
  <w:style w:type="paragraph" w:styleId="Kommentarthema">
    <w:name w:val="annotation subject"/>
    <w:basedOn w:val="Kommentartext"/>
    <w:next w:val="Kommentartext"/>
    <w:link w:val="KommentarthemaZchn"/>
    <w:uiPriority w:val="99"/>
    <w:semiHidden/>
    <w:unhideWhenUsed/>
    <w:rsid w:val="0040788B"/>
    <w:rPr>
      <w:b/>
      <w:bCs/>
    </w:rPr>
  </w:style>
  <w:style w:type="character" w:customStyle="1" w:styleId="KommentarthemaZchn">
    <w:name w:val="Kommentarthema Zchn"/>
    <w:basedOn w:val="KommentartextZchn"/>
    <w:link w:val="Kommentarthema"/>
    <w:uiPriority w:val="99"/>
    <w:semiHidden/>
    <w:rsid w:val="0040788B"/>
    <w:rPr>
      <w:rFonts w:eastAsiaTheme="minorEastAsia"/>
      <w:b/>
      <w:bCs/>
      <w:sz w:val="20"/>
      <w:szCs w:val="20"/>
    </w:rPr>
  </w:style>
  <w:style w:type="paragraph" w:styleId="Sprechblasentext">
    <w:name w:val="Balloon Text"/>
    <w:basedOn w:val="Standard"/>
    <w:link w:val="SprechblasentextZchn"/>
    <w:uiPriority w:val="99"/>
    <w:semiHidden/>
    <w:unhideWhenUsed/>
    <w:rsid w:val="0040788B"/>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0788B"/>
    <w:rPr>
      <w:rFonts w:ascii="Segoe UI" w:eastAsiaTheme="minorEastAsia" w:hAnsi="Segoe UI" w:cs="Segoe UI"/>
      <w:sz w:val="18"/>
      <w:szCs w:val="18"/>
    </w:rPr>
  </w:style>
  <w:style w:type="paragraph" w:styleId="Aufzhlungszeichen">
    <w:name w:val="List Bullet"/>
    <w:basedOn w:val="Standard"/>
    <w:uiPriority w:val="99"/>
    <w:unhideWhenUsed/>
    <w:rsid w:val="00692059"/>
    <w:pPr>
      <w:numPr>
        <w:numId w:val="3"/>
      </w:numPr>
      <w:contextualSpacing/>
    </w:pPr>
  </w:style>
  <w:style w:type="paragraph" w:styleId="berarbeitung">
    <w:name w:val="Revision"/>
    <w:hidden/>
    <w:uiPriority w:val="99"/>
    <w:semiHidden/>
    <w:rsid w:val="004E34FD"/>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8636774">
      <w:bodyDiv w:val="1"/>
      <w:marLeft w:val="0"/>
      <w:marRight w:val="0"/>
      <w:marTop w:val="0"/>
      <w:marBottom w:val="0"/>
      <w:divBdr>
        <w:top w:val="none" w:sz="0" w:space="0" w:color="auto"/>
        <w:left w:val="none" w:sz="0" w:space="0" w:color="auto"/>
        <w:bottom w:val="none" w:sz="0" w:space="0" w:color="auto"/>
        <w:right w:val="none" w:sz="0" w:space="0" w:color="auto"/>
      </w:divBdr>
    </w:div>
    <w:div w:id="708531031">
      <w:bodyDiv w:val="1"/>
      <w:marLeft w:val="0"/>
      <w:marRight w:val="0"/>
      <w:marTop w:val="0"/>
      <w:marBottom w:val="0"/>
      <w:divBdr>
        <w:top w:val="none" w:sz="0" w:space="0" w:color="auto"/>
        <w:left w:val="none" w:sz="0" w:space="0" w:color="auto"/>
        <w:bottom w:val="none" w:sz="0" w:space="0" w:color="auto"/>
        <w:right w:val="none" w:sz="0" w:space="0" w:color="auto"/>
      </w:divBdr>
    </w:div>
    <w:div w:id="877161805">
      <w:bodyDiv w:val="1"/>
      <w:marLeft w:val="0"/>
      <w:marRight w:val="0"/>
      <w:marTop w:val="0"/>
      <w:marBottom w:val="0"/>
      <w:divBdr>
        <w:top w:val="none" w:sz="0" w:space="0" w:color="auto"/>
        <w:left w:val="none" w:sz="0" w:space="0" w:color="auto"/>
        <w:bottom w:val="none" w:sz="0" w:space="0" w:color="auto"/>
        <w:right w:val="none" w:sz="0" w:space="0" w:color="auto"/>
      </w:divBdr>
    </w:div>
    <w:div w:id="1033770231">
      <w:bodyDiv w:val="1"/>
      <w:marLeft w:val="0"/>
      <w:marRight w:val="0"/>
      <w:marTop w:val="0"/>
      <w:marBottom w:val="0"/>
      <w:divBdr>
        <w:top w:val="none" w:sz="0" w:space="0" w:color="auto"/>
        <w:left w:val="none" w:sz="0" w:space="0" w:color="auto"/>
        <w:bottom w:val="none" w:sz="0" w:space="0" w:color="auto"/>
        <w:right w:val="none" w:sz="0" w:space="0" w:color="auto"/>
      </w:divBdr>
    </w:div>
    <w:div w:id="1185363217">
      <w:bodyDiv w:val="1"/>
      <w:marLeft w:val="0"/>
      <w:marRight w:val="0"/>
      <w:marTop w:val="0"/>
      <w:marBottom w:val="0"/>
      <w:divBdr>
        <w:top w:val="none" w:sz="0" w:space="0" w:color="auto"/>
        <w:left w:val="none" w:sz="0" w:space="0" w:color="auto"/>
        <w:bottom w:val="none" w:sz="0" w:space="0" w:color="auto"/>
        <w:right w:val="none" w:sz="0" w:space="0" w:color="auto"/>
      </w:divBdr>
    </w:div>
    <w:div w:id="1370379096">
      <w:bodyDiv w:val="1"/>
      <w:marLeft w:val="0"/>
      <w:marRight w:val="0"/>
      <w:marTop w:val="0"/>
      <w:marBottom w:val="0"/>
      <w:divBdr>
        <w:top w:val="none" w:sz="0" w:space="0" w:color="auto"/>
        <w:left w:val="none" w:sz="0" w:space="0" w:color="auto"/>
        <w:bottom w:val="none" w:sz="0" w:space="0" w:color="auto"/>
        <w:right w:val="none" w:sz="0" w:space="0" w:color="auto"/>
      </w:divBdr>
    </w:div>
    <w:div w:id="1466511664">
      <w:bodyDiv w:val="1"/>
      <w:marLeft w:val="0"/>
      <w:marRight w:val="0"/>
      <w:marTop w:val="0"/>
      <w:marBottom w:val="0"/>
      <w:divBdr>
        <w:top w:val="none" w:sz="0" w:space="0" w:color="auto"/>
        <w:left w:val="none" w:sz="0" w:space="0" w:color="auto"/>
        <w:bottom w:val="none" w:sz="0" w:space="0" w:color="auto"/>
        <w:right w:val="none" w:sz="0" w:space="0" w:color="auto"/>
      </w:divBdr>
      <w:divsChild>
        <w:div w:id="454367433">
          <w:marLeft w:val="0"/>
          <w:marRight w:val="0"/>
          <w:marTop w:val="0"/>
          <w:marBottom w:val="0"/>
          <w:divBdr>
            <w:top w:val="none" w:sz="0" w:space="0" w:color="auto"/>
            <w:left w:val="none" w:sz="0" w:space="0" w:color="auto"/>
            <w:bottom w:val="none" w:sz="0" w:space="0" w:color="auto"/>
            <w:right w:val="none" w:sz="0" w:space="0" w:color="auto"/>
          </w:divBdr>
        </w:div>
      </w:divsChild>
    </w:div>
    <w:div w:id="1479951953">
      <w:bodyDiv w:val="1"/>
      <w:marLeft w:val="0"/>
      <w:marRight w:val="0"/>
      <w:marTop w:val="0"/>
      <w:marBottom w:val="0"/>
      <w:divBdr>
        <w:top w:val="none" w:sz="0" w:space="0" w:color="auto"/>
        <w:left w:val="none" w:sz="0" w:space="0" w:color="auto"/>
        <w:bottom w:val="none" w:sz="0" w:space="0" w:color="auto"/>
        <w:right w:val="none" w:sz="0" w:space="0" w:color="auto"/>
      </w:divBdr>
      <w:divsChild>
        <w:div w:id="2108572542">
          <w:marLeft w:val="0"/>
          <w:marRight w:val="0"/>
          <w:marTop w:val="0"/>
          <w:marBottom w:val="0"/>
          <w:divBdr>
            <w:top w:val="none" w:sz="0" w:space="0" w:color="auto"/>
            <w:left w:val="none" w:sz="0" w:space="0" w:color="auto"/>
            <w:bottom w:val="none" w:sz="0" w:space="0" w:color="auto"/>
            <w:right w:val="none" w:sz="0" w:space="0" w:color="auto"/>
          </w:divBdr>
        </w:div>
      </w:divsChild>
    </w:div>
    <w:div w:id="2019654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n.jakobs@otto-kind.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CFA754-047C-4169-9514-62289EB7F1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695</Words>
  <Characters>4382</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5067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Jana Meissner</dc:creator>
  <cp:keywords/>
  <dc:description/>
  <cp:lastModifiedBy>Nicole Jakobs</cp:lastModifiedBy>
  <cp:revision>11</cp:revision>
  <cp:lastPrinted>2023-06-07T11:30:00Z</cp:lastPrinted>
  <dcterms:created xsi:type="dcterms:W3CDTF">2023-02-28T11:45:00Z</dcterms:created>
  <dcterms:modified xsi:type="dcterms:W3CDTF">2024-03-20T14:51:00Z</dcterms:modified>
  <cp:category/>
</cp:coreProperties>
</file>